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F58F" w14:textId="6C02F807" w:rsidR="006F6C92" w:rsidRPr="00F42391" w:rsidRDefault="00585C5C" w:rsidP="001A19CA">
      <w:pPr>
        <w:pStyle w:val="Bezodstpw"/>
        <w:jc w:val="right"/>
        <w:rPr>
          <w:rFonts w:ascii="Arial" w:hAnsi="Arial" w:cs="Arial"/>
          <w:sz w:val="20"/>
          <w:szCs w:val="20"/>
        </w:rPr>
      </w:pPr>
      <w:r>
        <w:rPr>
          <w:noProof/>
          <w:lang w:val="en-US" w:eastAsia="pl-PL"/>
        </w:rPr>
        <w:drawing>
          <wp:inline distT="0" distB="0" distL="0" distR="0" wp14:anchorId="70AF5C88" wp14:editId="29B92192">
            <wp:extent cx="758046" cy="758046"/>
            <wp:effectExtent l="0" t="0" r="4445"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414" cy="760414"/>
                    </a:xfrm>
                    <a:prstGeom prst="rect">
                      <a:avLst/>
                    </a:prstGeom>
                    <a:noFill/>
                    <a:ln>
                      <a:noFill/>
                    </a:ln>
                  </pic:spPr>
                </pic:pic>
              </a:graphicData>
            </a:graphic>
          </wp:inline>
        </w:drawing>
      </w:r>
      <w:r w:rsidR="005F4504">
        <w:rPr>
          <w:rFonts w:ascii="Arial" w:hAnsi="Arial" w:cs="Arial"/>
        </w:rPr>
        <w:br w:type="textWrapping" w:clear="all"/>
      </w:r>
      <w:bookmarkStart w:id="0" w:name="_Hlk118704934"/>
    </w:p>
    <w:p w14:paraId="4BA337A1" w14:textId="643B4FA8" w:rsidR="006F6C92" w:rsidRPr="00F42391" w:rsidRDefault="006F6C92" w:rsidP="00F42391">
      <w:pPr>
        <w:pStyle w:val="Bezodstpw"/>
        <w:jc w:val="both"/>
        <w:rPr>
          <w:rFonts w:ascii="Arial" w:hAnsi="Arial" w:cs="Arial"/>
          <w:b/>
          <w:bCs/>
          <w:sz w:val="20"/>
          <w:szCs w:val="20"/>
        </w:rPr>
      </w:pPr>
      <w:r w:rsidRPr="00F42391">
        <w:rPr>
          <w:rFonts w:ascii="Arial" w:hAnsi="Arial" w:cs="Arial"/>
          <w:b/>
          <w:bCs/>
          <w:sz w:val="20"/>
          <w:szCs w:val="20"/>
        </w:rPr>
        <w:t xml:space="preserve">Informacja prasowa: </w:t>
      </w:r>
      <w:r w:rsidR="00970F4D">
        <w:rPr>
          <w:rFonts w:ascii="Arial" w:hAnsi="Arial" w:cs="Arial"/>
          <w:b/>
          <w:bCs/>
          <w:sz w:val="20"/>
          <w:szCs w:val="20"/>
        </w:rPr>
        <w:t>09</w:t>
      </w:r>
      <w:r w:rsidR="008B1C84">
        <w:rPr>
          <w:rFonts w:ascii="Arial" w:hAnsi="Arial" w:cs="Arial"/>
          <w:b/>
          <w:bCs/>
          <w:sz w:val="20"/>
          <w:szCs w:val="20"/>
        </w:rPr>
        <w:t>-</w:t>
      </w:r>
      <w:r w:rsidR="001A19CA">
        <w:rPr>
          <w:rFonts w:ascii="Arial" w:hAnsi="Arial" w:cs="Arial"/>
          <w:b/>
          <w:bCs/>
          <w:sz w:val="20"/>
          <w:szCs w:val="20"/>
        </w:rPr>
        <w:t>0</w:t>
      </w:r>
      <w:r w:rsidR="00C40BDF">
        <w:rPr>
          <w:rFonts w:ascii="Arial" w:hAnsi="Arial" w:cs="Arial"/>
          <w:b/>
          <w:bCs/>
          <w:sz w:val="20"/>
          <w:szCs w:val="20"/>
        </w:rPr>
        <w:t>3</w:t>
      </w:r>
      <w:r w:rsidR="00A11B70" w:rsidRPr="00F42391">
        <w:rPr>
          <w:rFonts w:ascii="Arial" w:hAnsi="Arial" w:cs="Arial"/>
          <w:b/>
          <w:bCs/>
          <w:sz w:val="20"/>
          <w:szCs w:val="20"/>
        </w:rPr>
        <w:t>-</w:t>
      </w:r>
      <w:r w:rsidR="00543D94" w:rsidRPr="00F42391">
        <w:rPr>
          <w:rFonts w:ascii="Arial" w:hAnsi="Arial" w:cs="Arial"/>
          <w:b/>
          <w:bCs/>
          <w:sz w:val="20"/>
          <w:szCs w:val="20"/>
        </w:rPr>
        <w:t>202</w:t>
      </w:r>
      <w:r w:rsidR="002801A1" w:rsidRPr="00F42391">
        <w:rPr>
          <w:rFonts w:ascii="Arial" w:hAnsi="Arial" w:cs="Arial"/>
          <w:b/>
          <w:bCs/>
          <w:sz w:val="20"/>
          <w:szCs w:val="20"/>
        </w:rPr>
        <w:t>3</w:t>
      </w:r>
      <w:r w:rsidRPr="00F42391">
        <w:rPr>
          <w:rFonts w:ascii="Arial" w:hAnsi="Arial" w:cs="Arial"/>
          <w:b/>
          <w:bCs/>
          <w:sz w:val="20"/>
          <w:szCs w:val="20"/>
        </w:rPr>
        <w:t xml:space="preserve">, </w:t>
      </w:r>
      <w:r w:rsidR="00585C5C" w:rsidRPr="00F42391">
        <w:rPr>
          <w:rFonts w:ascii="Arial" w:hAnsi="Arial" w:cs="Arial"/>
          <w:b/>
          <w:bCs/>
          <w:sz w:val="20"/>
          <w:szCs w:val="20"/>
        </w:rPr>
        <w:t>Warszawa</w:t>
      </w:r>
    </w:p>
    <w:p w14:paraId="4F99FCAB" w14:textId="0A6D7DED" w:rsidR="006F6C92" w:rsidRPr="00F42391" w:rsidRDefault="006F6C92" w:rsidP="00F42391">
      <w:pPr>
        <w:pStyle w:val="Bezodstpw"/>
        <w:jc w:val="both"/>
        <w:rPr>
          <w:rFonts w:ascii="Arial" w:hAnsi="Arial" w:cs="Arial"/>
          <w:sz w:val="20"/>
          <w:szCs w:val="20"/>
        </w:rPr>
      </w:pPr>
      <w:r w:rsidRPr="00F42391">
        <w:rPr>
          <w:rFonts w:ascii="Arial" w:hAnsi="Arial" w:cs="Arial"/>
          <w:sz w:val="20"/>
          <w:szCs w:val="20"/>
        </w:rPr>
        <w:t xml:space="preserve">źródło: Biuro Prasowe Galerii </w:t>
      </w:r>
      <w:r w:rsidR="00AD459D" w:rsidRPr="00F42391">
        <w:rPr>
          <w:rFonts w:ascii="Arial" w:hAnsi="Arial" w:cs="Arial"/>
          <w:sz w:val="20"/>
          <w:szCs w:val="20"/>
        </w:rPr>
        <w:t>Północnej</w:t>
      </w:r>
    </w:p>
    <w:p w14:paraId="617F1C83" w14:textId="77777777" w:rsidR="006F6C92" w:rsidRPr="00F42391" w:rsidRDefault="006F6C92" w:rsidP="00F42391">
      <w:pPr>
        <w:pStyle w:val="Bezodstpw"/>
        <w:jc w:val="both"/>
        <w:rPr>
          <w:rFonts w:ascii="Arial" w:hAnsi="Arial" w:cs="Arial"/>
          <w:sz w:val="20"/>
          <w:szCs w:val="20"/>
        </w:rPr>
      </w:pPr>
      <w:r w:rsidRPr="00F42391">
        <w:rPr>
          <w:rFonts w:ascii="Arial" w:hAnsi="Arial" w:cs="Arial"/>
          <w:sz w:val="20"/>
          <w:szCs w:val="20"/>
        </w:rPr>
        <w:t>Tomasz Pietrzak/Guarana PR</w:t>
      </w:r>
    </w:p>
    <w:p w14:paraId="6475B91C" w14:textId="7A76B296" w:rsidR="006F6C92" w:rsidRPr="00F42391" w:rsidRDefault="006F6C92" w:rsidP="00F42391">
      <w:pPr>
        <w:pStyle w:val="Bezodstpw"/>
        <w:jc w:val="both"/>
        <w:rPr>
          <w:rStyle w:val="Hipercze"/>
          <w:rFonts w:ascii="Arial" w:hAnsi="Arial" w:cs="Arial"/>
          <w:color w:val="auto"/>
          <w:sz w:val="20"/>
          <w:szCs w:val="20"/>
          <w:u w:val="none"/>
        </w:rPr>
      </w:pPr>
      <w:r w:rsidRPr="00F42391">
        <w:rPr>
          <w:rFonts w:ascii="Arial" w:hAnsi="Arial" w:cs="Arial"/>
          <w:sz w:val="20"/>
          <w:szCs w:val="20"/>
        </w:rPr>
        <w:t xml:space="preserve">tel. 509 106 256 mail. </w:t>
      </w:r>
      <w:hyperlink r:id="rId9" w:history="1">
        <w:r w:rsidRPr="00F42391">
          <w:rPr>
            <w:rStyle w:val="Hipercze"/>
            <w:rFonts w:ascii="Arial" w:hAnsi="Arial" w:cs="Arial"/>
            <w:color w:val="auto"/>
            <w:sz w:val="20"/>
            <w:szCs w:val="20"/>
            <w:u w:val="none"/>
          </w:rPr>
          <w:t>tomasz.pietrzak</w:t>
        </w:r>
        <w:r w:rsidR="00AD459D" w:rsidRPr="00F42391">
          <w:rPr>
            <w:rStyle w:val="Hipercze"/>
            <w:rFonts w:ascii="Arial" w:hAnsi="Arial" w:cs="Arial"/>
            <w:color w:val="auto"/>
            <w:sz w:val="20"/>
            <w:szCs w:val="20"/>
            <w:u w:val="none"/>
          </w:rPr>
          <w:t>[at]</w:t>
        </w:r>
        <w:r w:rsidRPr="00F42391">
          <w:rPr>
            <w:rStyle w:val="Hipercze"/>
            <w:rFonts w:ascii="Arial" w:hAnsi="Arial" w:cs="Arial"/>
            <w:color w:val="auto"/>
            <w:sz w:val="20"/>
            <w:szCs w:val="20"/>
            <w:u w:val="none"/>
          </w:rPr>
          <w:t>guaranapr.pl</w:t>
        </w:r>
      </w:hyperlink>
    </w:p>
    <w:p w14:paraId="7377EEA6" w14:textId="4F03AD2E" w:rsidR="00C65604" w:rsidRPr="00F42391" w:rsidRDefault="00C65604" w:rsidP="00F42391">
      <w:pPr>
        <w:pStyle w:val="Bezodstpw"/>
        <w:jc w:val="both"/>
        <w:rPr>
          <w:rStyle w:val="Hipercze"/>
          <w:rFonts w:ascii="Arial" w:hAnsi="Arial" w:cs="Arial"/>
          <w:color w:val="auto"/>
          <w:sz w:val="20"/>
          <w:szCs w:val="20"/>
          <w:u w:val="none"/>
        </w:rPr>
      </w:pPr>
      <w:r w:rsidRPr="00F42391">
        <w:rPr>
          <w:rStyle w:val="Hipercze"/>
          <w:rFonts w:ascii="Arial" w:hAnsi="Arial" w:cs="Arial"/>
          <w:color w:val="auto"/>
          <w:sz w:val="20"/>
          <w:szCs w:val="20"/>
          <w:u w:val="none"/>
        </w:rPr>
        <w:t xml:space="preserve">press room: gp.dlamediow.pl </w:t>
      </w:r>
    </w:p>
    <w:p w14:paraId="7301140D" w14:textId="1F98255B" w:rsidR="00A95804" w:rsidRPr="00F42391" w:rsidRDefault="00A95804" w:rsidP="00F42391">
      <w:pPr>
        <w:pStyle w:val="Bezodstpw"/>
        <w:jc w:val="both"/>
        <w:rPr>
          <w:rFonts w:ascii="Arial" w:hAnsi="Arial" w:cs="Arial"/>
          <w:b/>
          <w:bCs/>
          <w:sz w:val="20"/>
          <w:szCs w:val="20"/>
          <w:shd w:val="clear" w:color="auto" w:fill="FFFFFF"/>
        </w:rPr>
      </w:pPr>
    </w:p>
    <w:p w14:paraId="25B80FB3" w14:textId="37D47F83" w:rsidR="00F42391" w:rsidRDefault="00F42391" w:rsidP="00F42391">
      <w:pPr>
        <w:jc w:val="both"/>
        <w:rPr>
          <w:rFonts w:ascii="Arial" w:hAnsi="Arial" w:cs="Arial"/>
          <w:sz w:val="20"/>
          <w:szCs w:val="20"/>
        </w:rPr>
      </w:pPr>
    </w:p>
    <w:p w14:paraId="6E2CA6D1" w14:textId="57F91EF1" w:rsidR="00A67D4D" w:rsidRPr="00A67D4D" w:rsidRDefault="00A67D4D" w:rsidP="00A67D4D">
      <w:pPr>
        <w:jc w:val="center"/>
        <w:rPr>
          <w:rFonts w:ascii="Arial" w:hAnsi="Arial" w:cs="Arial"/>
          <w:b/>
          <w:bCs/>
          <w:sz w:val="24"/>
          <w:szCs w:val="24"/>
        </w:rPr>
      </w:pPr>
      <w:r w:rsidRPr="00A67D4D">
        <w:rPr>
          <w:rFonts w:ascii="Arial" w:hAnsi="Arial" w:cs="Arial"/>
          <w:b/>
          <w:bCs/>
          <w:sz w:val="24"/>
          <w:szCs w:val="24"/>
        </w:rPr>
        <w:t>Warszawskie muzea przeprowadzą się na 1 dzień do</w:t>
      </w:r>
      <w:r w:rsidR="00E34071">
        <w:rPr>
          <w:rFonts w:ascii="Arial" w:hAnsi="Arial" w:cs="Arial"/>
          <w:b/>
          <w:bCs/>
          <w:sz w:val="24"/>
          <w:szCs w:val="24"/>
        </w:rPr>
        <w:t>…</w:t>
      </w:r>
      <w:r w:rsidRPr="00A67D4D">
        <w:rPr>
          <w:rFonts w:ascii="Arial" w:hAnsi="Arial" w:cs="Arial"/>
          <w:b/>
          <w:bCs/>
          <w:sz w:val="24"/>
          <w:szCs w:val="24"/>
        </w:rPr>
        <w:t xml:space="preserve"> </w:t>
      </w:r>
      <w:r w:rsidR="00703A1B">
        <w:rPr>
          <w:rFonts w:ascii="Arial" w:hAnsi="Arial" w:cs="Arial"/>
          <w:b/>
          <w:bCs/>
          <w:sz w:val="24"/>
          <w:szCs w:val="24"/>
        </w:rPr>
        <w:br/>
      </w:r>
      <w:r w:rsidRPr="00A67D4D">
        <w:rPr>
          <w:rFonts w:ascii="Arial" w:hAnsi="Arial" w:cs="Arial"/>
          <w:b/>
          <w:bCs/>
          <w:sz w:val="24"/>
          <w:szCs w:val="24"/>
        </w:rPr>
        <w:t>Galerii Północnej</w:t>
      </w:r>
    </w:p>
    <w:p w14:paraId="1D09939C" w14:textId="77777777" w:rsidR="00D204F8" w:rsidRDefault="00D204F8" w:rsidP="00D204F8">
      <w:pPr>
        <w:pStyle w:val="Bezodstpw"/>
        <w:rPr>
          <w:rFonts w:ascii="Arial" w:hAnsi="Arial" w:cs="Arial"/>
          <w:sz w:val="20"/>
          <w:szCs w:val="20"/>
        </w:rPr>
      </w:pPr>
    </w:p>
    <w:p w14:paraId="137097C6" w14:textId="7569A89D" w:rsidR="00D204F8" w:rsidRPr="00A67D4D" w:rsidRDefault="00D204F8" w:rsidP="00A67D4D">
      <w:pPr>
        <w:pStyle w:val="Bezodstpw"/>
        <w:jc w:val="both"/>
        <w:rPr>
          <w:rFonts w:ascii="Arial" w:hAnsi="Arial" w:cs="Arial"/>
          <w:b/>
          <w:bCs/>
        </w:rPr>
      </w:pPr>
      <w:r w:rsidRPr="00A67D4D">
        <w:rPr>
          <w:rFonts w:ascii="Arial" w:hAnsi="Arial" w:cs="Arial"/>
          <w:b/>
          <w:bCs/>
        </w:rPr>
        <w:t>Mieszkanie rodem z PRL-u, makieta</w:t>
      </w:r>
      <w:r w:rsidR="00A30AD7">
        <w:rPr>
          <w:rFonts w:ascii="Arial" w:hAnsi="Arial" w:cs="Arial"/>
          <w:b/>
          <w:bCs/>
        </w:rPr>
        <w:t xml:space="preserve"> krajobrazu</w:t>
      </w:r>
      <w:r w:rsidRPr="00A67D4D">
        <w:rPr>
          <w:rFonts w:ascii="Arial" w:hAnsi="Arial" w:cs="Arial"/>
          <w:b/>
          <w:bCs/>
        </w:rPr>
        <w:t xml:space="preserve">, a nawet motocykl Bartosza Zmarzlika – to tylko niektóre z eksponatów, </w:t>
      </w:r>
      <w:r w:rsidR="00F33BE7">
        <w:rPr>
          <w:rFonts w:ascii="Arial" w:hAnsi="Arial" w:cs="Arial"/>
          <w:b/>
          <w:bCs/>
        </w:rPr>
        <w:t>które</w:t>
      </w:r>
      <w:r w:rsidRPr="00A67D4D">
        <w:rPr>
          <w:rFonts w:ascii="Arial" w:hAnsi="Arial" w:cs="Arial"/>
          <w:b/>
          <w:bCs/>
        </w:rPr>
        <w:t xml:space="preserve"> będzie można zobaczyć w Galerii Północnej. Już w najbliższą sobotę zaprezentują się tam warszawskie muzea. </w:t>
      </w:r>
    </w:p>
    <w:p w14:paraId="617B4113" w14:textId="77777777" w:rsidR="00D204F8" w:rsidRPr="00C05950" w:rsidRDefault="00D204F8" w:rsidP="00A67D4D">
      <w:pPr>
        <w:pStyle w:val="Bezodstpw"/>
        <w:jc w:val="both"/>
        <w:rPr>
          <w:rFonts w:ascii="Arial" w:hAnsi="Arial" w:cs="Arial"/>
          <w:sz w:val="20"/>
          <w:szCs w:val="20"/>
        </w:rPr>
      </w:pPr>
    </w:p>
    <w:p w14:paraId="507C4DF1" w14:textId="77777777" w:rsidR="00D204F8" w:rsidRPr="00EC3773" w:rsidRDefault="00D204F8" w:rsidP="00A67D4D">
      <w:pPr>
        <w:pStyle w:val="Bezodstpw"/>
        <w:jc w:val="both"/>
        <w:rPr>
          <w:rFonts w:ascii="Arial" w:hAnsi="Arial" w:cs="Arial"/>
          <w:b/>
          <w:bCs/>
          <w:sz w:val="20"/>
          <w:szCs w:val="20"/>
        </w:rPr>
      </w:pPr>
      <w:r w:rsidRPr="00EC3773">
        <w:rPr>
          <w:rFonts w:ascii="Arial" w:hAnsi="Arial" w:cs="Arial"/>
          <w:b/>
          <w:bCs/>
          <w:sz w:val="20"/>
          <w:szCs w:val="20"/>
        </w:rPr>
        <w:t>6 muzeów w galerii</w:t>
      </w:r>
    </w:p>
    <w:p w14:paraId="4BC700CC" w14:textId="44F3F87D" w:rsidR="00D204F8" w:rsidRPr="00C05950" w:rsidRDefault="00F33BE7" w:rsidP="00A67D4D">
      <w:pPr>
        <w:pStyle w:val="Bezodstpw"/>
        <w:jc w:val="both"/>
        <w:rPr>
          <w:rFonts w:ascii="Arial" w:hAnsi="Arial" w:cs="Arial"/>
          <w:sz w:val="20"/>
          <w:szCs w:val="20"/>
        </w:rPr>
      </w:pPr>
      <w:r>
        <w:rPr>
          <w:rFonts w:ascii="Arial" w:hAnsi="Arial" w:cs="Arial"/>
          <w:sz w:val="20"/>
          <w:szCs w:val="20"/>
        </w:rPr>
        <w:t>Stołeczne</w:t>
      </w:r>
      <w:r w:rsidR="00D204F8" w:rsidRPr="00C05950">
        <w:rPr>
          <w:rFonts w:ascii="Arial" w:hAnsi="Arial" w:cs="Arial"/>
          <w:sz w:val="20"/>
          <w:szCs w:val="20"/>
        </w:rPr>
        <w:t xml:space="preserve"> muzea i ich eksponaty rzadko opuszczają swoje mury. Teraz jednak 6 popularnych w mieście instytucji, słynących z </w:t>
      </w:r>
      <w:r w:rsidR="008578DA">
        <w:rPr>
          <w:rFonts w:ascii="Arial" w:hAnsi="Arial" w:cs="Arial"/>
          <w:sz w:val="20"/>
          <w:szCs w:val="20"/>
        </w:rPr>
        <w:t>oryginalnych</w:t>
      </w:r>
      <w:r w:rsidR="00D204F8" w:rsidRPr="00C05950">
        <w:rPr>
          <w:rFonts w:ascii="Arial" w:hAnsi="Arial" w:cs="Arial"/>
          <w:sz w:val="20"/>
          <w:szCs w:val="20"/>
        </w:rPr>
        <w:t xml:space="preserve"> zbiorów, zrobi wyjątek.</w:t>
      </w:r>
      <w:r w:rsidR="00D204F8">
        <w:rPr>
          <w:rFonts w:ascii="Arial" w:hAnsi="Arial" w:cs="Arial"/>
          <w:sz w:val="20"/>
          <w:szCs w:val="20"/>
        </w:rPr>
        <w:t xml:space="preserve"> </w:t>
      </w:r>
      <w:r w:rsidR="00D204F8" w:rsidRPr="00C05950">
        <w:rPr>
          <w:rFonts w:ascii="Arial" w:hAnsi="Arial" w:cs="Arial"/>
          <w:sz w:val="20"/>
          <w:szCs w:val="20"/>
        </w:rPr>
        <w:t>Już w najbliższą sobotę, 11 marca, w Galerii Północnej szykuje się spotkanie z</w:t>
      </w:r>
      <w:r w:rsidR="008578DA">
        <w:rPr>
          <w:rFonts w:ascii="Arial" w:hAnsi="Arial" w:cs="Arial"/>
          <w:sz w:val="20"/>
          <w:szCs w:val="20"/>
        </w:rPr>
        <w:t>:</w:t>
      </w:r>
      <w:r w:rsidR="00D204F8" w:rsidRPr="00C05950">
        <w:rPr>
          <w:rFonts w:ascii="Arial" w:hAnsi="Arial" w:cs="Arial"/>
          <w:sz w:val="20"/>
          <w:szCs w:val="20"/>
        </w:rPr>
        <w:t xml:space="preserve"> Muzeum Życia w PRL-u, Muzeum Dom</w:t>
      </w:r>
      <w:r w:rsidR="008578DA">
        <w:rPr>
          <w:rFonts w:ascii="Arial" w:hAnsi="Arial" w:cs="Arial"/>
          <w:sz w:val="20"/>
          <w:szCs w:val="20"/>
        </w:rPr>
        <w:t xml:space="preserve">ków </w:t>
      </w:r>
      <w:r w:rsidR="00D204F8" w:rsidRPr="00C05950">
        <w:rPr>
          <w:rFonts w:ascii="Arial" w:hAnsi="Arial" w:cs="Arial"/>
          <w:sz w:val="20"/>
          <w:szCs w:val="20"/>
        </w:rPr>
        <w:t xml:space="preserve">Lalek, Gier i Zabawek, Muzeum Sportu i Turystyki w Warszawie, Muzeum </w:t>
      </w:r>
      <w:r w:rsidR="008578DA">
        <w:rPr>
          <w:rFonts w:ascii="Arial" w:hAnsi="Arial" w:cs="Arial"/>
          <w:sz w:val="20"/>
          <w:szCs w:val="20"/>
        </w:rPr>
        <w:t xml:space="preserve">Historii </w:t>
      </w:r>
      <w:r w:rsidR="00D204F8" w:rsidRPr="00C05950">
        <w:rPr>
          <w:rFonts w:ascii="Arial" w:hAnsi="Arial" w:cs="Arial"/>
          <w:sz w:val="20"/>
          <w:szCs w:val="20"/>
        </w:rPr>
        <w:t>Polskiego</w:t>
      </w:r>
      <w:r w:rsidR="008578DA">
        <w:rPr>
          <w:rFonts w:ascii="Arial" w:hAnsi="Arial" w:cs="Arial"/>
          <w:sz w:val="20"/>
          <w:szCs w:val="20"/>
        </w:rPr>
        <w:t xml:space="preserve"> Ruchu</w:t>
      </w:r>
      <w:r w:rsidR="00D204F8" w:rsidRPr="00C05950">
        <w:rPr>
          <w:rFonts w:ascii="Arial" w:hAnsi="Arial" w:cs="Arial"/>
          <w:sz w:val="20"/>
          <w:szCs w:val="20"/>
        </w:rPr>
        <w:t xml:space="preserve"> Ludowego,  Muzeum Niepodległości i Stacją Muzeum.</w:t>
      </w:r>
    </w:p>
    <w:p w14:paraId="2C7681AE" w14:textId="77777777" w:rsidR="00D204F8" w:rsidRPr="00C05950" w:rsidRDefault="00D204F8" w:rsidP="00A67D4D">
      <w:pPr>
        <w:pStyle w:val="Bezodstpw"/>
        <w:jc w:val="both"/>
        <w:rPr>
          <w:rFonts w:ascii="Arial" w:hAnsi="Arial" w:cs="Arial"/>
          <w:sz w:val="20"/>
          <w:szCs w:val="20"/>
        </w:rPr>
      </w:pPr>
    </w:p>
    <w:p w14:paraId="5959B572" w14:textId="2576E428" w:rsidR="00D204F8" w:rsidRPr="00C05950" w:rsidRDefault="00D204F8" w:rsidP="00A67D4D">
      <w:pPr>
        <w:pStyle w:val="Bezodstpw"/>
        <w:jc w:val="both"/>
        <w:rPr>
          <w:rFonts w:ascii="Arial" w:hAnsi="Arial" w:cs="Arial"/>
          <w:sz w:val="20"/>
          <w:szCs w:val="20"/>
        </w:rPr>
      </w:pPr>
      <w:r w:rsidRPr="00C05950">
        <w:rPr>
          <w:rFonts w:ascii="Arial" w:hAnsi="Arial" w:cs="Arial"/>
          <w:sz w:val="20"/>
          <w:szCs w:val="20"/>
        </w:rPr>
        <w:t xml:space="preserve">Wszystko w ramach organizowanej tu </w:t>
      </w:r>
      <w:r w:rsidR="008578DA">
        <w:rPr>
          <w:rFonts w:ascii="Arial" w:hAnsi="Arial" w:cs="Arial"/>
          <w:sz w:val="20"/>
          <w:szCs w:val="20"/>
        </w:rPr>
        <w:t>„</w:t>
      </w:r>
      <w:r w:rsidRPr="00C05950">
        <w:rPr>
          <w:rFonts w:ascii="Arial" w:hAnsi="Arial" w:cs="Arial"/>
          <w:sz w:val="20"/>
          <w:szCs w:val="20"/>
        </w:rPr>
        <w:t>Nocy Muzeów i Zakupów</w:t>
      </w:r>
      <w:r w:rsidR="008578DA">
        <w:rPr>
          <w:rFonts w:ascii="Arial" w:hAnsi="Arial" w:cs="Arial"/>
          <w:sz w:val="20"/>
          <w:szCs w:val="20"/>
        </w:rPr>
        <w:t>”</w:t>
      </w:r>
      <w:r w:rsidRPr="00C05950">
        <w:rPr>
          <w:rFonts w:ascii="Arial" w:hAnsi="Arial" w:cs="Arial"/>
          <w:sz w:val="20"/>
          <w:szCs w:val="20"/>
        </w:rPr>
        <w:t>, nietypowego wydarzenia, w trakcie którego będzie można zobaczyć wybrane eksponaty, wziąć udział w warsztatach,</w:t>
      </w:r>
      <w:r w:rsidR="00707138">
        <w:rPr>
          <w:rFonts w:ascii="Arial" w:hAnsi="Arial" w:cs="Arial"/>
          <w:sz w:val="20"/>
          <w:szCs w:val="20"/>
        </w:rPr>
        <w:t xml:space="preserve"> posłuchać</w:t>
      </w:r>
      <w:r w:rsidRPr="00C05950">
        <w:rPr>
          <w:rFonts w:ascii="Arial" w:hAnsi="Arial" w:cs="Arial"/>
          <w:sz w:val="20"/>
          <w:szCs w:val="20"/>
        </w:rPr>
        <w:t xml:space="preserve"> </w:t>
      </w:r>
      <w:r w:rsidR="00707138">
        <w:rPr>
          <w:rFonts w:ascii="Arial" w:hAnsi="Arial" w:cs="Arial"/>
          <w:sz w:val="20"/>
          <w:szCs w:val="20"/>
        </w:rPr>
        <w:t>koncertów, zobaczyć spektakle i wystawy</w:t>
      </w:r>
      <w:r w:rsidR="008578DA">
        <w:rPr>
          <w:rFonts w:ascii="Arial" w:hAnsi="Arial" w:cs="Arial"/>
          <w:sz w:val="20"/>
          <w:szCs w:val="20"/>
        </w:rPr>
        <w:t xml:space="preserve">,  a także </w:t>
      </w:r>
      <w:r w:rsidRPr="00C05950">
        <w:rPr>
          <w:rFonts w:ascii="Arial" w:hAnsi="Arial" w:cs="Arial"/>
          <w:sz w:val="20"/>
          <w:szCs w:val="20"/>
        </w:rPr>
        <w:t>zapoznać się z książkami, albumami i katalogami, jakie wydają instytucje.</w:t>
      </w:r>
    </w:p>
    <w:p w14:paraId="6192A9F5" w14:textId="77777777" w:rsidR="00D204F8" w:rsidRPr="00C05950" w:rsidRDefault="00D204F8" w:rsidP="00A67D4D">
      <w:pPr>
        <w:pStyle w:val="Bezodstpw"/>
        <w:jc w:val="both"/>
        <w:rPr>
          <w:rFonts w:ascii="Arial" w:hAnsi="Arial" w:cs="Arial"/>
          <w:sz w:val="20"/>
          <w:szCs w:val="20"/>
        </w:rPr>
      </w:pPr>
    </w:p>
    <w:p w14:paraId="528F0A26" w14:textId="31B9EE33" w:rsidR="00D204F8" w:rsidRPr="00A67D4D" w:rsidRDefault="00D204F8" w:rsidP="00A67D4D">
      <w:pPr>
        <w:pStyle w:val="Bezodstpw"/>
        <w:jc w:val="both"/>
        <w:rPr>
          <w:rFonts w:ascii="Arial" w:hAnsi="Arial" w:cs="Arial"/>
          <w:sz w:val="20"/>
          <w:szCs w:val="20"/>
        </w:rPr>
      </w:pPr>
      <w:r w:rsidRPr="00A67D4D">
        <w:rPr>
          <w:rFonts w:ascii="Arial" w:hAnsi="Arial" w:cs="Arial"/>
          <w:sz w:val="20"/>
          <w:szCs w:val="20"/>
        </w:rPr>
        <w:t xml:space="preserve">Co konkretnie przygotowano? Muzeum Życia w PRL-u przybliży design minionej epoki, w specjalnie zaaranżowanym pokoju, który wypełniony zostanie kultowymi </w:t>
      </w:r>
      <w:r w:rsidR="00A30AD7">
        <w:rPr>
          <w:rFonts w:ascii="Arial" w:hAnsi="Arial" w:cs="Arial"/>
          <w:sz w:val="20"/>
          <w:szCs w:val="20"/>
        </w:rPr>
        <w:t>przedmiotami</w:t>
      </w:r>
      <w:r w:rsidRPr="00A67D4D">
        <w:rPr>
          <w:rFonts w:ascii="Arial" w:hAnsi="Arial" w:cs="Arial"/>
          <w:sz w:val="20"/>
          <w:szCs w:val="20"/>
        </w:rPr>
        <w:t>. Z kolei Muzeum Domków Lalek, Gier i Zabawek zorganizuje warsztaty, na których będzie można wykonać miniaturowe meble.</w:t>
      </w:r>
    </w:p>
    <w:p w14:paraId="54852E18" w14:textId="77777777" w:rsidR="00D204F8" w:rsidRPr="00A67D4D" w:rsidRDefault="00D204F8" w:rsidP="00A67D4D">
      <w:pPr>
        <w:pStyle w:val="Bezodstpw"/>
        <w:jc w:val="both"/>
        <w:rPr>
          <w:rFonts w:ascii="Arial" w:hAnsi="Arial" w:cs="Arial"/>
          <w:sz w:val="20"/>
          <w:szCs w:val="20"/>
        </w:rPr>
      </w:pPr>
    </w:p>
    <w:p w14:paraId="144623D7" w14:textId="48FEA375" w:rsidR="00D204F8" w:rsidRPr="00C05950" w:rsidRDefault="00D204F8" w:rsidP="00A67D4D">
      <w:pPr>
        <w:pStyle w:val="Bezodstpw"/>
        <w:jc w:val="both"/>
        <w:rPr>
          <w:rFonts w:ascii="Arial" w:hAnsi="Arial" w:cs="Arial"/>
          <w:sz w:val="20"/>
          <w:szCs w:val="20"/>
        </w:rPr>
      </w:pPr>
      <w:r w:rsidRPr="00A67D4D">
        <w:rPr>
          <w:rFonts w:ascii="Arial" w:hAnsi="Arial" w:cs="Arial"/>
          <w:sz w:val="20"/>
          <w:szCs w:val="20"/>
        </w:rPr>
        <w:t>Ciekawie zapowiada się ekspozycja Muzeum Sportu i Turystyki, na której pojawi się m.in.</w:t>
      </w:r>
      <w:r w:rsidR="008578DA">
        <w:rPr>
          <w:rFonts w:ascii="Arial" w:hAnsi="Arial" w:cs="Arial"/>
          <w:sz w:val="20"/>
          <w:szCs w:val="20"/>
        </w:rPr>
        <w:t xml:space="preserve"> motocykl</w:t>
      </w:r>
      <w:r w:rsidRPr="00A67D4D">
        <w:rPr>
          <w:rFonts w:ascii="Arial" w:hAnsi="Arial" w:cs="Arial"/>
          <w:sz w:val="20"/>
          <w:szCs w:val="20"/>
        </w:rPr>
        <w:t xml:space="preserve"> Bartosza Zmarzlika</w:t>
      </w:r>
      <w:r w:rsidR="008578DA">
        <w:rPr>
          <w:rFonts w:ascii="Arial" w:hAnsi="Arial" w:cs="Arial"/>
          <w:sz w:val="20"/>
          <w:szCs w:val="20"/>
        </w:rPr>
        <w:t xml:space="preserve"> - trzy</w:t>
      </w:r>
      <w:r w:rsidR="00A67D4D" w:rsidRPr="00A67D4D">
        <w:rPr>
          <w:rFonts w:ascii="Arial" w:hAnsi="Arial" w:cs="Arial"/>
          <w:sz w:val="20"/>
          <w:szCs w:val="20"/>
        </w:rPr>
        <w:t>krotnego mistrza świata w żużlu</w:t>
      </w:r>
      <w:r w:rsidRPr="00A67D4D">
        <w:rPr>
          <w:rFonts w:ascii="Arial" w:hAnsi="Arial" w:cs="Arial"/>
          <w:sz w:val="20"/>
          <w:szCs w:val="20"/>
        </w:rPr>
        <w:t>, a także symulator wyskoków. Ekspozycji towarzyszyć będą warsztaty tworzenia pochodni olimpijskiej. Unikalny eksponat zaprezentuje również Stacja Muzeum - będzie to makieta, która pokazywana jest tylko na wyjątkowe okazje</w:t>
      </w:r>
      <w:r w:rsidRPr="00C05950">
        <w:rPr>
          <w:rFonts w:ascii="Arial" w:hAnsi="Arial" w:cs="Arial"/>
          <w:sz w:val="20"/>
          <w:szCs w:val="20"/>
        </w:rPr>
        <w:t xml:space="preserve">. </w:t>
      </w:r>
    </w:p>
    <w:p w14:paraId="61D9AFC4" w14:textId="77777777" w:rsidR="00D204F8" w:rsidRPr="00C05950" w:rsidRDefault="00D204F8" w:rsidP="00A67D4D">
      <w:pPr>
        <w:pStyle w:val="Bezodstpw"/>
        <w:jc w:val="both"/>
        <w:rPr>
          <w:rFonts w:ascii="Arial" w:hAnsi="Arial" w:cs="Arial"/>
          <w:sz w:val="20"/>
          <w:szCs w:val="20"/>
        </w:rPr>
      </w:pPr>
    </w:p>
    <w:p w14:paraId="7738E909" w14:textId="19483497" w:rsidR="00D204F8" w:rsidRPr="00C05950" w:rsidRDefault="00D204F8" w:rsidP="00A67D4D">
      <w:pPr>
        <w:pStyle w:val="Bezodstpw"/>
        <w:jc w:val="both"/>
        <w:rPr>
          <w:rFonts w:ascii="Arial" w:hAnsi="Arial" w:cs="Arial"/>
          <w:sz w:val="20"/>
          <w:szCs w:val="20"/>
        </w:rPr>
      </w:pPr>
      <w:r w:rsidRPr="00C05950">
        <w:rPr>
          <w:rFonts w:ascii="Arial" w:hAnsi="Arial" w:cs="Arial"/>
          <w:sz w:val="20"/>
          <w:szCs w:val="20"/>
        </w:rPr>
        <w:t xml:space="preserve">Muzeum Niepodległości zaprosi natomiast na warsztaty z historii i budowy książki. O </w:t>
      </w:r>
      <w:r w:rsidR="00F33BE7">
        <w:rPr>
          <w:rFonts w:ascii="Arial" w:hAnsi="Arial" w:cs="Arial"/>
          <w:sz w:val="20"/>
          <w:szCs w:val="20"/>
        </w:rPr>
        <w:t>przeszłości</w:t>
      </w:r>
      <w:r w:rsidRPr="00C05950">
        <w:rPr>
          <w:rFonts w:ascii="Arial" w:hAnsi="Arial" w:cs="Arial"/>
          <w:sz w:val="20"/>
          <w:szCs w:val="20"/>
        </w:rPr>
        <w:t xml:space="preserve"> polskiej wsi z kolei będzie można dowiedzieć się więcej na ekspozycji „Wieś”</w:t>
      </w:r>
      <w:r w:rsidR="00F33BE7">
        <w:rPr>
          <w:rFonts w:ascii="Arial" w:hAnsi="Arial" w:cs="Arial"/>
          <w:sz w:val="20"/>
          <w:szCs w:val="20"/>
        </w:rPr>
        <w:t>,</w:t>
      </w:r>
      <w:r w:rsidRPr="00C05950">
        <w:rPr>
          <w:rFonts w:ascii="Arial" w:hAnsi="Arial" w:cs="Arial"/>
          <w:sz w:val="20"/>
          <w:szCs w:val="20"/>
        </w:rPr>
        <w:t xml:space="preserve"> przygotowanej przez Muzeum </w:t>
      </w:r>
      <w:r w:rsidR="008578DA">
        <w:rPr>
          <w:rFonts w:ascii="Arial" w:hAnsi="Arial" w:cs="Arial"/>
          <w:sz w:val="20"/>
          <w:szCs w:val="20"/>
        </w:rPr>
        <w:t xml:space="preserve">Historii </w:t>
      </w:r>
      <w:r w:rsidRPr="00C05950">
        <w:rPr>
          <w:rFonts w:ascii="Arial" w:hAnsi="Arial" w:cs="Arial"/>
          <w:sz w:val="20"/>
          <w:szCs w:val="20"/>
        </w:rPr>
        <w:t xml:space="preserve">Polskiego Ruchu Ludowego. Ponadto, odwiedzający Północną będą mogli nabyć bilety do muzeów, a także wziąć udział w animacjach, jakie przygotowały instytucje. </w:t>
      </w:r>
    </w:p>
    <w:p w14:paraId="5D51019E" w14:textId="77777777" w:rsidR="00D204F8" w:rsidRPr="00C05950" w:rsidRDefault="00D204F8" w:rsidP="00A67D4D">
      <w:pPr>
        <w:pStyle w:val="Bezodstpw"/>
        <w:jc w:val="both"/>
        <w:rPr>
          <w:rFonts w:ascii="Arial" w:hAnsi="Arial" w:cs="Arial"/>
          <w:sz w:val="20"/>
          <w:szCs w:val="20"/>
        </w:rPr>
      </w:pPr>
    </w:p>
    <w:p w14:paraId="07B7F447" w14:textId="69356F72" w:rsidR="00D204F8" w:rsidRDefault="00A67D4D" w:rsidP="00A67D4D">
      <w:pPr>
        <w:pStyle w:val="Bezodstpw"/>
        <w:jc w:val="both"/>
        <w:rPr>
          <w:rFonts w:ascii="Arial" w:hAnsi="Arial" w:cs="Arial"/>
          <w:b/>
          <w:bCs/>
          <w:sz w:val="20"/>
          <w:szCs w:val="20"/>
        </w:rPr>
      </w:pPr>
      <w:r>
        <w:rPr>
          <w:rFonts w:ascii="Arial" w:hAnsi="Arial" w:cs="Arial"/>
          <w:sz w:val="20"/>
          <w:szCs w:val="20"/>
        </w:rPr>
        <w:t xml:space="preserve">– </w:t>
      </w:r>
      <w:r w:rsidR="00D204F8" w:rsidRPr="00C05950">
        <w:rPr>
          <w:rFonts w:ascii="Arial" w:hAnsi="Arial" w:cs="Arial"/>
          <w:sz w:val="20"/>
          <w:szCs w:val="20"/>
        </w:rPr>
        <w:t xml:space="preserve">Spotkanie z muzeami to niepowtarzalna okazja, aby nie tylko zobaczyć </w:t>
      </w:r>
      <w:r w:rsidR="008578DA">
        <w:rPr>
          <w:rFonts w:ascii="Arial" w:hAnsi="Arial" w:cs="Arial"/>
          <w:sz w:val="20"/>
          <w:szCs w:val="20"/>
        </w:rPr>
        <w:t>część zbiorów</w:t>
      </w:r>
      <w:r w:rsidR="00D204F8" w:rsidRPr="00C05950">
        <w:rPr>
          <w:rFonts w:ascii="Arial" w:hAnsi="Arial" w:cs="Arial"/>
          <w:sz w:val="20"/>
          <w:szCs w:val="20"/>
        </w:rPr>
        <w:t xml:space="preserve">, ale także lepiej poznać ofertę kulturalną stolicy, a tym samym zaplanować wypad na wystawę. Wydarzenie ma na celu przybliżyć tego typu </w:t>
      </w:r>
      <w:r w:rsidR="00D204F8">
        <w:rPr>
          <w:rFonts w:ascii="Arial" w:hAnsi="Arial" w:cs="Arial"/>
          <w:sz w:val="20"/>
          <w:szCs w:val="20"/>
        </w:rPr>
        <w:t>propozycje</w:t>
      </w:r>
      <w:r w:rsidR="008578DA">
        <w:rPr>
          <w:rFonts w:ascii="Arial" w:hAnsi="Arial" w:cs="Arial"/>
          <w:sz w:val="20"/>
          <w:szCs w:val="20"/>
        </w:rPr>
        <w:t xml:space="preserve"> mieszkańcom</w:t>
      </w:r>
      <w:r w:rsidR="00D204F8" w:rsidRPr="00C05950">
        <w:rPr>
          <w:rFonts w:ascii="Arial" w:hAnsi="Arial" w:cs="Arial"/>
          <w:sz w:val="20"/>
          <w:szCs w:val="20"/>
        </w:rPr>
        <w:t xml:space="preserve">, ale także zachęcić do odwiedzania muzeów całą rodziną </w:t>
      </w:r>
      <w:r w:rsidR="00D204F8" w:rsidRPr="008578DA">
        <w:rPr>
          <w:rFonts w:ascii="Arial" w:hAnsi="Arial" w:cs="Arial"/>
          <w:b/>
          <w:bCs/>
          <w:sz w:val="20"/>
          <w:szCs w:val="20"/>
        </w:rPr>
        <w:t>– mówi Barbara Andrzejewska, marketing manager Galerii Północnej.</w:t>
      </w:r>
    </w:p>
    <w:p w14:paraId="1CC94BC4" w14:textId="77777777" w:rsidR="00F33BE7" w:rsidRDefault="00F33BE7" w:rsidP="00F33BE7">
      <w:pPr>
        <w:pStyle w:val="Bezodstpw"/>
        <w:rPr>
          <w:rFonts w:ascii="Arial" w:hAnsi="Arial" w:cs="Arial"/>
          <w:sz w:val="20"/>
          <w:szCs w:val="20"/>
        </w:rPr>
      </w:pPr>
    </w:p>
    <w:p w14:paraId="45DEBA36" w14:textId="716C53ED" w:rsidR="00F33BE7" w:rsidRPr="00DC0F69" w:rsidRDefault="00F33BE7" w:rsidP="00F33BE7">
      <w:pPr>
        <w:pStyle w:val="Bezodstpw"/>
        <w:rPr>
          <w:rFonts w:ascii="Arial" w:hAnsi="Arial" w:cs="Arial"/>
          <w:sz w:val="20"/>
          <w:szCs w:val="20"/>
        </w:rPr>
      </w:pPr>
      <w:r>
        <w:rPr>
          <w:rFonts w:ascii="Arial" w:hAnsi="Arial" w:cs="Arial"/>
          <w:sz w:val="20"/>
          <w:szCs w:val="20"/>
        </w:rPr>
        <w:t>Wydarzenie rozpocznie się o godzinie 12.00 i potrwa aż do 23.00.</w:t>
      </w:r>
    </w:p>
    <w:p w14:paraId="3722EE28" w14:textId="77777777" w:rsidR="00D204F8" w:rsidRDefault="00D204F8" w:rsidP="00A67D4D">
      <w:pPr>
        <w:pStyle w:val="Bezodstpw"/>
        <w:jc w:val="both"/>
        <w:rPr>
          <w:rFonts w:ascii="Arial" w:hAnsi="Arial" w:cs="Arial"/>
          <w:sz w:val="20"/>
          <w:szCs w:val="20"/>
        </w:rPr>
      </w:pPr>
    </w:p>
    <w:p w14:paraId="52174E5F" w14:textId="77777777" w:rsidR="00D204F8" w:rsidRPr="00EC3773" w:rsidRDefault="00D204F8" w:rsidP="00A67D4D">
      <w:pPr>
        <w:pStyle w:val="Bezodstpw"/>
        <w:jc w:val="both"/>
        <w:rPr>
          <w:rFonts w:ascii="Arial" w:hAnsi="Arial" w:cs="Arial"/>
          <w:b/>
          <w:bCs/>
          <w:sz w:val="20"/>
          <w:szCs w:val="20"/>
        </w:rPr>
      </w:pPr>
      <w:r w:rsidRPr="00EC3773">
        <w:rPr>
          <w:rFonts w:ascii="Arial" w:hAnsi="Arial" w:cs="Arial"/>
          <w:b/>
          <w:bCs/>
          <w:sz w:val="20"/>
          <w:szCs w:val="20"/>
        </w:rPr>
        <w:t>Koncerty, spektakle i wystawy</w:t>
      </w:r>
    </w:p>
    <w:p w14:paraId="6326642F" w14:textId="6AA55689" w:rsidR="00D204F8" w:rsidRPr="00C05950" w:rsidRDefault="00D204F8" w:rsidP="00A67D4D">
      <w:pPr>
        <w:pStyle w:val="Bezodstpw"/>
        <w:jc w:val="both"/>
        <w:rPr>
          <w:rFonts w:ascii="Arial" w:hAnsi="Arial" w:cs="Arial"/>
          <w:sz w:val="20"/>
          <w:szCs w:val="20"/>
        </w:rPr>
      </w:pPr>
      <w:r w:rsidRPr="00C05950">
        <w:rPr>
          <w:rFonts w:ascii="Arial" w:hAnsi="Arial" w:cs="Arial"/>
          <w:sz w:val="20"/>
          <w:szCs w:val="20"/>
        </w:rPr>
        <w:t>To jednak</w:t>
      </w:r>
      <w:r w:rsidR="008578DA">
        <w:rPr>
          <w:rFonts w:ascii="Arial" w:hAnsi="Arial" w:cs="Arial"/>
          <w:sz w:val="20"/>
          <w:szCs w:val="20"/>
        </w:rPr>
        <w:t xml:space="preserve"> nie wszystko</w:t>
      </w:r>
      <w:r w:rsidRPr="00C05950">
        <w:rPr>
          <w:rFonts w:ascii="Arial" w:hAnsi="Arial" w:cs="Arial"/>
          <w:sz w:val="20"/>
          <w:szCs w:val="20"/>
        </w:rPr>
        <w:t>. Tylko 11 marca będzie można bezpłatnie wejść na wystawę replik 20 najdroższych obrazów świata, która trwa w Północnej. W specjalnie zaaranżowanej galerii zgromadzono wierne kopie prac m.in. Picassa, da Vinci, de Kooninga, Van Gogha czy Rothko</w:t>
      </w:r>
      <w:r>
        <w:rPr>
          <w:rFonts w:ascii="Arial" w:hAnsi="Arial" w:cs="Arial"/>
          <w:sz w:val="20"/>
          <w:szCs w:val="20"/>
        </w:rPr>
        <w:t>, które na licytacjach sprzedano za łączną kwotę ponad 2,6 mld dolarów</w:t>
      </w:r>
      <w:r w:rsidRPr="00C05950">
        <w:rPr>
          <w:rFonts w:ascii="Arial" w:hAnsi="Arial" w:cs="Arial"/>
          <w:sz w:val="20"/>
          <w:szCs w:val="20"/>
        </w:rPr>
        <w:t>.</w:t>
      </w:r>
    </w:p>
    <w:p w14:paraId="52DE3876" w14:textId="77777777" w:rsidR="00D204F8" w:rsidRPr="00C05950" w:rsidRDefault="00D204F8" w:rsidP="00A67D4D">
      <w:pPr>
        <w:pStyle w:val="Bezodstpw"/>
        <w:jc w:val="both"/>
        <w:rPr>
          <w:rFonts w:ascii="Arial" w:hAnsi="Arial" w:cs="Arial"/>
          <w:sz w:val="20"/>
          <w:szCs w:val="20"/>
        </w:rPr>
      </w:pPr>
    </w:p>
    <w:p w14:paraId="3228FB75" w14:textId="5AB24255" w:rsidR="00D204F8" w:rsidRDefault="00D204F8" w:rsidP="00A67D4D">
      <w:pPr>
        <w:pStyle w:val="Bezodstpw"/>
        <w:jc w:val="both"/>
        <w:rPr>
          <w:rFonts w:ascii="Arial" w:hAnsi="Arial" w:cs="Arial"/>
          <w:sz w:val="20"/>
          <w:szCs w:val="20"/>
        </w:rPr>
      </w:pPr>
      <w:r w:rsidRPr="00C05950">
        <w:rPr>
          <w:rFonts w:ascii="Arial" w:hAnsi="Arial" w:cs="Arial"/>
          <w:sz w:val="20"/>
          <w:szCs w:val="20"/>
        </w:rPr>
        <w:t xml:space="preserve">Ponadto, przygotowano aż 2 spektakle dla dzieci. O godz. 12.30 grana będzie „Leśna Przygoda”, a o godz. 16.00 „Śpiąca Królewna”. Na godz. 19.00 </w:t>
      </w:r>
      <w:r w:rsidR="008578DA">
        <w:rPr>
          <w:rFonts w:ascii="Arial" w:hAnsi="Arial" w:cs="Arial"/>
          <w:sz w:val="20"/>
          <w:szCs w:val="20"/>
        </w:rPr>
        <w:t>zaplanowano</w:t>
      </w:r>
      <w:r w:rsidRPr="00C05950">
        <w:rPr>
          <w:rFonts w:ascii="Arial" w:hAnsi="Arial" w:cs="Arial"/>
          <w:sz w:val="20"/>
          <w:szCs w:val="20"/>
        </w:rPr>
        <w:t xml:space="preserve"> natomiast koncert zespołu „Dobry Kwartet”, a godz. 21.00 na scenie wystąpi gitarzystka Wiktoria Szubelak, która w wieku 16 lat w debiutowała polskiej edycji Konkursu Eurowizji dla Młodych Muzyków. </w:t>
      </w:r>
    </w:p>
    <w:p w14:paraId="69438341" w14:textId="77777777" w:rsidR="00D204F8" w:rsidRDefault="00D204F8" w:rsidP="00A67D4D">
      <w:pPr>
        <w:pStyle w:val="Bezodstpw"/>
        <w:jc w:val="both"/>
        <w:rPr>
          <w:rFonts w:ascii="Arial" w:hAnsi="Arial" w:cs="Arial"/>
          <w:sz w:val="20"/>
          <w:szCs w:val="20"/>
        </w:rPr>
      </w:pPr>
    </w:p>
    <w:p w14:paraId="5E0F46F4" w14:textId="49E52203" w:rsidR="00D204F8" w:rsidRDefault="00D204F8" w:rsidP="00A67D4D">
      <w:pPr>
        <w:pStyle w:val="Bezodstpw"/>
        <w:jc w:val="both"/>
        <w:rPr>
          <w:rFonts w:ascii="Arial" w:hAnsi="Arial" w:cs="Arial"/>
          <w:sz w:val="20"/>
          <w:szCs w:val="20"/>
        </w:rPr>
      </w:pPr>
      <w:r w:rsidRPr="00707138">
        <w:rPr>
          <w:rFonts w:ascii="Arial" w:hAnsi="Arial" w:cs="Arial"/>
          <w:sz w:val="20"/>
          <w:szCs w:val="20"/>
        </w:rPr>
        <w:t xml:space="preserve">Wśród atrakcji artystycznych, pojawi się </w:t>
      </w:r>
      <w:r w:rsidR="008578DA" w:rsidRPr="00707138">
        <w:rPr>
          <w:rFonts w:ascii="Arial" w:hAnsi="Arial" w:cs="Arial"/>
          <w:sz w:val="20"/>
          <w:szCs w:val="20"/>
        </w:rPr>
        <w:t>też</w:t>
      </w:r>
      <w:r w:rsidRPr="00707138">
        <w:rPr>
          <w:rFonts w:ascii="Arial" w:hAnsi="Arial" w:cs="Arial"/>
          <w:sz w:val="20"/>
          <w:szCs w:val="20"/>
        </w:rPr>
        <w:t xml:space="preserve"> „Warhol Gif Box”, w którym będzie można wykonać własny fotoportret zainspirowany twórczością Andy’ego Warhola. Bliżej tradycyjnej sztuki będzie natomiast wystawa artystycznej rodziny Jarockich. Do obejrzenia będą m.in. prace Krzysztofa Jarockiego. Artysta będzie także malował na żywo. Na żywo powstawać będzie </w:t>
      </w:r>
      <w:r w:rsidR="00F33BE7" w:rsidRPr="00707138">
        <w:rPr>
          <w:rFonts w:ascii="Arial" w:hAnsi="Arial" w:cs="Arial"/>
          <w:sz w:val="20"/>
          <w:szCs w:val="20"/>
        </w:rPr>
        <w:t>też</w:t>
      </w:r>
      <w:r w:rsidRPr="00707138">
        <w:rPr>
          <w:rFonts w:ascii="Arial" w:hAnsi="Arial" w:cs="Arial"/>
          <w:sz w:val="20"/>
          <w:szCs w:val="20"/>
        </w:rPr>
        <w:t xml:space="preserve"> </w:t>
      </w:r>
      <w:r w:rsidR="00290A56">
        <w:rPr>
          <w:rFonts w:ascii="Arial" w:hAnsi="Arial" w:cs="Arial"/>
          <w:sz w:val="20"/>
          <w:szCs w:val="20"/>
        </w:rPr>
        <w:t xml:space="preserve">olbrzymia </w:t>
      </w:r>
      <w:r w:rsidR="00707138" w:rsidRPr="00707138">
        <w:rPr>
          <w:rFonts w:ascii="Arial" w:hAnsi="Arial" w:cs="Arial"/>
          <w:sz w:val="20"/>
          <w:szCs w:val="20"/>
        </w:rPr>
        <w:t>kolorowan</w:t>
      </w:r>
      <w:r w:rsidR="00290A56">
        <w:rPr>
          <w:rFonts w:ascii="Arial" w:hAnsi="Arial" w:cs="Arial"/>
          <w:sz w:val="20"/>
          <w:szCs w:val="20"/>
        </w:rPr>
        <w:t>k</w:t>
      </w:r>
      <w:r w:rsidR="00707138" w:rsidRPr="00707138">
        <w:rPr>
          <w:rFonts w:ascii="Arial" w:hAnsi="Arial" w:cs="Arial"/>
          <w:sz w:val="20"/>
          <w:szCs w:val="20"/>
        </w:rPr>
        <w:t>a</w:t>
      </w:r>
      <w:r w:rsidRPr="00707138">
        <w:rPr>
          <w:rFonts w:ascii="Arial" w:hAnsi="Arial" w:cs="Arial"/>
          <w:sz w:val="20"/>
          <w:szCs w:val="20"/>
        </w:rPr>
        <w:t xml:space="preserve">, do tworzenia </w:t>
      </w:r>
      <w:r w:rsidR="00707138" w:rsidRPr="00707138">
        <w:rPr>
          <w:rFonts w:ascii="Arial" w:hAnsi="Arial" w:cs="Arial"/>
          <w:sz w:val="20"/>
          <w:szCs w:val="20"/>
        </w:rPr>
        <w:t xml:space="preserve">której </w:t>
      </w:r>
      <w:r w:rsidR="00F33BE7" w:rsidRPr="00707138">
        <w:rPr>
          <w:rFonts w:ascii="Arial" w:hAnsi="Arial" w:cs="Arial"/>
          <w:sz w:val="20"/>
          <w:szCs w:val="20"/>
        </w:rPr>
        <w:t>będą mogli włączyć się wszyscy.</w:t>
      </w:r>
      <w:r w:rsidR="00F33BE7">
        <w:rPr>
          <w:rFonts w:ascii="Arial" w:hAnsi="Arial" w:cs="Arial"/>
          <w:sz w:val="20"/>
          <w:szCs w:val="20"/>
        </w:rPr>
        <w:t xml:space="preserve"> </w:t>
      </w:r>
    </w:p>
    <w:p w14:paraId="0B21DF87" w14:textId="77777777" w:rsidR="00D204F8" w:rsidRDefault="00D204F8" w:rsidP="00A67D4D">
      <w:pPr>
        <w:pStyle w:val="Bezodstpw"/>
        <w:jc w:val="both"/>
        <w:rPr>
          <w:rFonts w:ascii="Arial" w:hAnsi="Arial" w:cs="Arial"/>
          <w:sz w:val="20"/>
          <w:szCs w:val="20"/>
        </w:rPr>
      </w:pPr>
    </w:p>
    <w:p w14:paraId="2D88EC33" w14:textId="1794DE2F" w:rsidR="00D204F8" w:rsidRDefault="00A67D4D" w:rsidP="00A67D4D">
      <w:pPr>
        <w:pStyle w:val="Bezodstpw"/>
        <w:jc w:val="both"/>
        <w:rPr>
          <w:rFonts w:ascii="Arial" w:hAnsi="Arial" w:cs="Arial"/>
          <w:sz w:val="20"/>
          <w:szCs w:val="20"/>
        </w:rPr>
      </w:pPr>
      <w:r>
        <w:rPr>
          <w:rFonts w:ascii="Arial" w:hAnsi="Arial" w:cs="Arial"/>
          <w:sz w:val="20"/>
          <w:szCs w:val="20"/>
        </w:rPr>
        <w:t xml:space="preserve">– </w:t>
      </w:r>
      <w:r w:rsidR="00D204F8">
        <w:rPr>
          <w:rFonts w:ascii="Arial" w:hAnsi="Arial" w:cs="Arial"/>
          <w:sz w:val="20"/>
          <w:szCs w:val="20"/>
        </w:rPr>
        <w:t>To wydarzeni</w:t>
      </w:r>
      <w:r w:rsidR="00F33BE7">
        <w:rPr>
          <w:rFonts w:ascii="Arial" w:hAnsi="Arial" w:cs="Arial"/>
          <w:sz w:val="20"/>
          <w:szCs w:val="20"/>
        </w:rPr>
        <w:t xml:space="preserve"> </w:t>
      </w:r>
      <w:r w:rsidR="00D204F8">
        <w:rPr>
          <w:rFonts w:ascii="Arial" w:hAnsi="Arial" w:cs="Arial"/>
          <w:sz w:val="20"/>
          <w:szCs w:val="20"/>
        </w:rPr>
        <w:t xml:space="preserve">dla każdego, </w:t>
      </w:r>
      <w:r w:rsidR="00F33BE7">
        <w:rPr>
          <w:rFonts w:ascii="Arial" w:hAnsi="Arial" w:cs="Arial"/>
          <w:sz w:val="20"/>
          <w:szCs w:val="20"/>
        </w:rPr>
        <w:t>kogo pasjonuje kultura, kto</w:t>
      </w:r>
      <w:r w:rsidR="00D204F8">
        <w:rPr>
          <w:rFonts w:ascii="Arial" w:hAnsi="Arial" w:cs="Arial"/>
          <w:sz w:val="20"/>
          <w:szCs w:val="20"/>
        </w:rPr>
        <w:t xml:space="preserve"> jest ciekaw świata i uwielbia różne formy artystycznej ekspresji. Wydarzenie łączy w sobie wystawy, ale także interaktywne atrakcje, przybliżając muzykę klasyczną czy twórczość malarską</w:t>
      </w:r>
      <w:r w:rsidR="00F33BE7">
        <w:rPr>
          <w:rFonts w:ascii="Arial" w:hAnsi="Arial" w:cs="Arial"/>
          <w:sz w:val="20"/>
          <w:szCs w:val="20"/>
        </w:rPr>
        <w:t>,</w:t>
      </w:r>
      <w:r w:rsidR="00D204F8">
        <w:rPr>
          <w:rFonts w:ascii="Arial" w:hAnsi="Arial" w:cs="Arial"/>
          <w:sz w:val="20"/>
          <w:szCs w:val="20"/>
        </w:rPr>
        <w:t xml:space="preserve"> zarówno rodzimych artystów, jak i tych największych, któr</w:t>
      </w:r>
      <w:r w:rsidR="00895B33">
        <w:rPr>
          <w:rFonts w:ascii="Arial" w:hAnsi="Arial" w:cs="Arial"/>
          <w:sz w:val="20"/>
          <w:szCs w:val="20"/>
        </w:rPr>
        <w:t>ych dzieła</w:t>
      </w:r>
      <w:r w:rsidR="00D204F8">
        <w:rPr>
          <w:rFonts w:ascii="Arial" w:hAnsi="Arial" w:cs="Arial"/>
          <w:sz w:val="20"/>
          <w:szCs w:val="20"/>
        </w:rPr>
        <w:t xml:space="preserve"> biją rekordy </w:t>
      </w:r>
      <w:r w:rsidR="00895B33">
        <w:rPr>
          <w:rFonts w:ascii="Arial" w:hAnsi="Arial" w:cs="Arial"/>
          <w:sz w:val="20"/>
          <w:szCs w:val="20"/>
        </w:rPr>
        <w:t xml:space="preserve">cenowe </w:t>
      </w:r>
      <w:r w:rsidR="00D204F8">
        <w:rPr>
          <w:rFonts w:ascii="Arial" w:hAnsi="Arial" w:cs="Arial"/>
          <w:sz w:val="20"/>
          <w:szCs w:val="20"/>
        </w:rPr>
        <w:t xml:space="preserve">na aukcjach. Każdy znajdzie </w:t>
      </w:r>
      <w:r w:rsidR="00895B33">
        <w:rPr>
          <w:rFonts w:ascii="Arial" w:hAnsi="Arial" w:cs="Arial"/>
          <w:sz w:val="20"/>
          <w:szCs w:val="20"/>
        </w:rPr>
        <w:t>t</w:t>
      </w:r>
      <w:r w:rsidR="00D204F8">
        <w:rPr>
          <w:rFonts w:ascii="Arial" w:hAnsi="Arial" w:cs="Arial"/>
          <w:sz w:val="20"/>
          <w:szCs w:val="20"/>
        </w:rPr>
        <w:t>u coś dla siebie – mówi Barbara Andrzejewska.</w:t>
      </w:r>
    </w:p>
    <w:p w14:paraId="78DA362B" w14:textId="77777777" w:rsidR="00D204F8" w:rsidRDefault="00D204F8" w:rsidP="00A67D4D">
      <w:pPr>
        <w:pStyle w:val="Bezodstpw"/>
        <w:jc w:val="both"/>
        <w:rPr>
          <w:rFonts w:ascii="Arial" w:hAnsi="Arial" w:cs="Arial"/>
          <w:sz w:val="20"/>
          <w:szCs w:val="20"/>
        </w:rPr>
      </w:pPr>
    </w:p>
    <w:p w14:paraId="18FE9CF4" w14:textId="1C773C01" w:rsidR="00D204F8" w:rsidRPr="00C05950" w:rsidRDefault="00D204F8" w:rsidP="00A67D4D">
      <w:pPr>
        <w:pStyle w:val="Bezodstpw"/>
        <w:jc w:val="both"/>
        <w:rPr>
          <w:rFonts w:ascii="Arial" w:hAnsi="Arial" w:cs="Arial"/>
          <w:sz w:val="20"/>
          <w:szCs w:val="20"/>
        </w:rPr>
      </w:pPr>
      <w:r>
        <w:rPr>
          <w:rFonts w:ascii="Arial" w:hAnsi="Arial" w:cs="Arial"/>
          <w:sz w:val="20"/>
          <w:szCs w:val="20"/>
        </w:rPr>
        <w:t xml:space="preserve">Tym bardziej, </w:t>
      </w:r>
      <w:r w:rsidR="00707138">
        <w:rPr>
          <w:rFonts w:ascii="Arial" w:hAnsi="Arial" w:cs="Arial"/>
          <w:sz w:val="20"/>
          <w:szCs w:val="20"/>
        </w:rPr>
        <w:t>że wydarzenie to nie tylko „Noc Muzeów”, ale także „Noc Zakupów”. Z tej okazji o</w:t>
      </w:r>
      <w:r w:rsidRPr="00C05950">
        <w:rPr>
          <w:rFonts w:ascii="Arial" w:hAnsi="Arial" w:cs="Arial"/>
          <w:sz w:val="20"/>
          <w:szCs w:val="20"/>
        </w:rPr>
        <w:t xml:space="preserve">rganizatorzy przygotowali </w:t>
      </w:r>
      <w:r w:rsidR="00707138">
        <w:rPr>
          <w:rFonts w:ascii="Arial" w:hAnsi="Arial" w:cs="Arial"/>
          <w:sz w:val="20"/>
          <w:szCs w:val="20"/>
        </w:rPr>
        <w:t>również</w:t>
      </w:r>
      <w:r>
        <w:rPr>
          <w:rFonts w:ascii="Arial" w:hAnsi="Arial" w:cs="Arial"/>
          <w:sz w:val="20"/>
          <w:szCs w:val="20"/>
        </w:rPr>
        <w:t xml:space="preserve"> </w:t>
      </w:r>
      <w:r w:rsidRPr="00C05950">
        <w:rPr>
          <w:rFonts w:ascii="Arial" w:hAnsi="Arial" w:cs="Arial"/>
          <w:sz w:val="20"/>
          <w:szCs w:val="20"/>
        </w:rPr>
        <w:t xml:space="preserve">konkursy z nagrodami, a osoby, które </w:t>
      </w:r>
      <w:r>
        <w:rPr>
          <w:rFonts w:ascii="Arial" w:hAnsi="Arial" w:cs="Arial"/>
          <w:sz w:val="20"/>
          <w:szCs w:val="20"/>
        </w:rPr>
        <w:t>11 marca</w:t>
      </w:r>
      <w:r w:rsidRPr="00C05950">
        <w:rPr>
          <w:rFonts w:ascii="Arial" w:hAnsi="Arial" w:cs="Arial"/>
          <w:sz w:val="20"/>
          <w:szCs w:val="20"/>
        </w:rPr>
        <w:t xml:space="preserve"> zrobią w Północnej zakupy za min. 200 zł, będą mogły wymienić</w:t>
      </w:r>
      <w:r w:rsidR="00895B33">
        <w:rPr>
          <w:rFonts w:ascii="Arial" w:hAnsi="Arial" w:cs="Arial"/>
          <w:sz w:val="20"/>
          <w:szCs w:val="20"/>
        </w:rPr>
        <w:t xml:space="preserve"> dwa</w:t>
      </w:r>
      <w:r w:rsidRPr="00C05950">
        <w:rPr>
          <w:rFonts w:ascii="Arial" w:hAnsi="Arial" w:cs="Arial"/>
          <w:sz w:val="20"/>
          <w:szCs w:val="20"/>
        </w:rPr>
        <w:t xml:space="preserve"> paragony na rodzinne wejściówki do wybranego muzeum lub </w:t>
      </w:r>
      <w:r w:rsidR="00895B33">
        <w:rPr>
          <w:rFonts w:ascii="Arial" w:hAnsi="Arial" w:cs="Arial"/>
          <w:sz w:val="20"/>
          <w:szCs w:val="20"/>
        </w:rPr>
        <w:t xml:space="preserve">podwójny </w:t>
      </w:r>
      <w:r w:rsidRPr="00C05950">
        <w:rPr>
          <w:rFonts w:ascii="Arial" w:hAnsi="Arial" w:cs="Arial"/>
          <w:sz w:val="20"/>
          <w:szCs w:val="20"/>
        </w:rPr>
        <w:t>bilet do Cinema City.</w:t>
      </w:r>
    </w:p>
    <w:p w14:paraId="7AD803D2" w14:textId="77777777" w:rsidR="00D204F8" w:rsidRPr="00C05950" w:rsidRDefault="00D204F8" w:rsidP="00A67D4D">
      <w:pPr>
        <w:pStyle w:val="Bezodstpw"/>
        <w:jc w:val="both"/>
        <w:rPr>
          <w:rFonts w:ascii="Arial" w:hAnsi="Arial" w:cs="Arial"/>
          <w:sz w:val="20"/>
          <w:szCs w:val="20"/>
        </w:rPr>
      </w:pPr>
    </w:p>
    <w:p w14:paraId="625A555F" w14:textId="77777777" w:rsidR="00D204F8" w:rsidRPr="00C05950" w:rsidRDefault="00D204F8" w:rsidP="00D204F8">
      <w:pPr>
        <w:pStyle w:val="Bezodstpw"/>
        <w:rPr>
          <w:rFonts w:ascii="Arial" w:hAnsi="Arial" w:cs="Arial"/>
          <w:sz w:val="26"/>
          <w:szCs w:val="26"/>
        </w:rPr>
      </w:pPr>
    </w:p>
    <w:p w14:paraId="77B12DFF" w14:textId="083D0464" w:rsidR="006C0869" w:rsidRPr="00D01906" w:rsidRDefault="00FD77BC" w:rsidP="006C0869">
      <w:pPr>
        <w:pStyle w:val="Bezodstpw"/>
        <w:jc w:val="both"/>
        <w:rPr>
          <w:rFonts w:ascii="Arial" w:hAnsi="Arial" w:cs="Arial"/>
          <w:sz w:val="18"/>
          <w:szCs w:val="18"/>
          <w:lang w:val="it-IT"/>
        </w:rPr>
      </w:pPr>
      <w:r w:rsidRPr="00D01906">
        <w:rPr>
          <w:rFonts w:ascii="Arial" w:hAnsi="Arial" w:cs="Arial"/>
          <w:sz w:val="18"/>
          <w:szCs w:val="18"/>
          <w:lang w:val="it-IT"/>
        </w:rPr>
        <w:t>Źródło: Galeria Północna/Guarana PR</w:t>
      </w:r>
    </w:p>
    <w:p w14:paraId="27DE1C17" w14:textId="7862DB34" w:rsidR="00FD77BC" w:rsidRPr="00D01906" w:rsidRDefault="00FD77BC" w:rsidP="006C0869">
      <w:pPr>
        <w:pStyle w:val="Bezodstpw"/>
        <w:jc w:val="both"/>
        <w:rPr>
          <w:rFonts w:ascii="Arial" w:hAnsi="Arial" w:cs="Arial"/>
          <w:sz w:val="18"/>
          <w:szCs w:val="18"/>
          <w:lang w:val="it-IT"/>
        </w:rPr>
      </w:pPr>
      <w:r w:rsidRPr="00D01906">
        <w:rPr>
          <w:rFonts w:ascii="Arial" w:hAnsi="Arial" w:cs="Arial"/>
          <w:sz w:val="18"/>
          <w:szCs w:val="18"/>
          <w:lang w:val="it-IT"/>
        </w:rPr>
        <w:t>Tagi: Galeria Północna, GTC SA</w:t>
      </w:r>
    </w:p>
    <w:p w14:paraId="268BB9AB" w14:textId="080A0BDC" w:rsidR="00A573B3" w:rsidRPr="00D01906" w:rsidRDefault="006C0869" w:rsidP="00A573B3">
      <w:pPr>
        <w:pStyle w:val="Bezodstpw"/>
        <w:jc w:val="both"/>
        <w:rPr>
          <w:rFonts w:ascii="Arial" w:hAnsi="Arial" w:cs="Arial"/>
          <w:sz w:val="20"/>
          <w:szCs w:val="20"/>
          <w:lang w:val="it-IT"/>
        </w:rPr>
      </w:pPr>
      <w:r w:rsidRPr="00D01906">
        <w:rPr>
          <w:rFonts w:ascii="Arial" w:hAnsi="Arial" w:cs="Arial"/>
          <w:sz w:val="20"/>
          <w:szCs w:val="20"/>
          <w:lang w:val="it-IT"/>
        </w:rPr>
        <w:t xml:space="preserve"> </w:t>
      </w:r>
    </w:p>
    <w:p w14:paraId="76559F00" w14:textId="1F6F3D75" w:rsidR="00F63F81" w:rsidRPr="00D01906" w:rsidRDefault="00F63F81" w:rsidP="001A19CA">
      <w:pPr>
        <w:rPr>
          <w:rFonts w:ascii="Arial" w:eastAsia="Calibri" w:hAnsi="Arial" w:cs="Arial"/>
          <w:sz w:val="20"/>
          <w:szCs w:val="20"/>
          <w:lang w:val="it-IT"/>
        </w:rPr>
      </w:pPr>
    </w:p>
    <w:bookmarkEnd w:id="0"/>
    <w:p w14:paraId="7C090DC4" w14:textId="77777777" w:rsidR="005A498F" w:rsidRPr="00116258" w:rsidRDefault="005A498F" w:rsidP="005D6D8A">
      <w:pPr>
        <w:pStyle w:val="Bezodstpw"/>
        <w:jc w:val="both"/>
        <w:rPr>
          <w:rFonts w:ascii="Arial" w:hAnsi="Arial" w:cs="Arial"/>
          <w:sz w:val="20"/>
          <w:szCs w:val="20"/>
          <w:lang w:eastAsia="pl-PL"/>
        </w:rPr>
      </w:pPr>
      <w:r w:rsidRPr="00116258">
        <w:rPr>
          <w:rFonts w:ascii="Arial" w:hAnsi="Arial" w:cs="Arial"/>
          <w:sz w:val="20"/>
          <w:szCs w:val="20"/>
          <w:lang w:eastAsia="pl-PL"/>
        </w:rPr>
        <w:t>***</w:t>
      </w:r>
    </w:p>
    <w:p w14:paraId="02621064" w14:textId="77777777" w:rsidR="005A498F" w:rsidRPr="00E22BF3" w:rsidRDefault="005A498F" w:rsidP="005D6D8A">
      <w:pPr>
        <w:pStyle w:val="Bezodstpw"/>
        <w:jc w:val="both"/>
        <w:rPr>
          <w:rFonts w:ascii="Arial" w:hAnsi="Arial" w:cs="Arial"/>
          <w:sz w:val="14"/>
          <w:szCs w:val="14"/>
          <w:lang w:eastAsia="pl-PL"/>
        </w:rPr>
      </w:pPr>
      <w:r w:rsidRPr="00E22BF3">
        <w:rPr>
          <w:rFonts w:ascii="Arial" w:hAnsi="Arial" w:cs="Arial"/>
          <w:sz w:val="14"/>
          <w:szCs w:val="14"/>
          <w:lang w:eastAsia="pl-PL"/>
        </w:rPr>
        <w:br/>
        <w:t>Galeria Północna to nowoczesna, rodzinna galeria handlowa w północnej części Warszawy, pierwsza czwartej generacji w tej części miasta. Mający 64,8 tys. m kw. obiekt stworzony został z myślą o osobach uwielbiających zakupy, ale także aktywną formę spędzania czasu wolnego. Na ofertę galerii, obejmującą aż 15 segmentów, składa się dziś niemal 200 najemców. Tenant-mix Północnej wypełniają tak znane marki jak m.in.: H&amp;M, Reserved, Sinsay, Mango, Guess, Kappahl, TK Maxx, HalfPrice, Tatuum, New Yorker, Vistula, CCC, Deichmann, MODIVO x eobuwie.pl, 4F, Puma, New Balance, Intersport, Martes Sport, Wittchen, Tous, W.KRUK, Apart, YES, Douglas, Rossmann, Sephora, Inglot, Empik, RTV Euro AGD, iSpot, Media Expert, Sony Center, Duka, home&amp;you i Homla. Operatorem spożywczym galerii jest natomiast Carrefour. W centrum mieści się także fitness klub Zdrofit, 11-salowe kino Cinema City, a także 22 lokale gastronomiczne, które można znaleźć przy komfortowej strefie food court, w strefach relaksu na dachu, ale także przy alejach handlowych. Galeria Północna to centrum handlowe w stolicy posiadające największy ogród na dachu, w którym można znaleźć m.in. unikalną w skali światowej tężnię solankową, ogromne murale, w tym 3D i place zabaw dla dzieci. W obiekcie można podziwiać także światowej klasy sztukę - w centralnym punkcie galerii wznosi się najwyższa w Polsce, 22-metrowa rzeźba ze stali nierdzewnej „Wir” autorstwa Oskara Zięty. To także pierwszy obiekt w Warszawie zaprojektowany z tak dużą troską o środowisko, co potwierdza certyfikat LEED (Leadership in Energy &amp; Environmental Design).</w:t>
      </w:r>
    </w:p>
    <w:p w14:paraId="071B8D4B" w14:textId="77777777" w:rsidR="005A498F" w:rsidRPr="00E22BF3" w:rsidRDefault="005A498F" w:rsidP="005D6D8A">
      <w:pPr>
        <w:pStyle w:val="Bezodstpw"/>
        <w:jc w:val="both"/>
        <w:rPr>
          <w:rFonts w:ascii="Arial" w:hAnsi="Arial" w:cs="Arial"/>
          <w:sz w:val="14"/>
          <w:szCs w:val="14"/>
          <w:lang w:eastAsia="pl-PL"/>
        </w:rPr>
      </w:pPr>
      <w:r w:rsidRPr="00E22BF3">
        <w:rPr>
          <w:rFonts w:ascii="Arial" w:hAnsi="Arial" w:cs="Arial"/>
          <w:sz w:val="14"/>
          <w:szCs w:val="14"/>
          <w:lang w:eastAsia="pl-PL"/>
        </w:rPr>
        <w:br/>
        <w:t>Grupa GTC jest wiodącym inwestorem i deweloperem działającym na rynku nieruchomości, koncentrującym się na Polsce i stolicach krajów Europy Środkowo-Wschodniej. W ciągu prawie 30 lat działalności, GTC wybudował w Europie Środkowo-Wschodniej 78 nowoczesnych obiektów biurowych i handlowych o wysokim standardzie, o łącznej powierzchni 1,4 mln m kw. Obecnie GTC aktywnie zarządza portfelem nieruchomości komercyjnych, na który składa się 43 budynków komercyjnych oferujących ok. 754 tys. m kw. powierzchni biurowej i handlowej do wynajęcia w Polsce, Węgrzech, Bukareszcie, Belgradzie, Zagrzebiu i Sofii. Ponadto Grupa realizuje 440 tys. m kw. powierzchni komercyjnej w stolicach Europy Środkowo Wschodniej, z których ponad 33 tys. m kw. są w trakcie budowy. Akcje GTC S.A. notowane są na Giełdzie Papierów Wartościowych w Warszawie oraz na Giełdzie Papierów Wartościowych w Johannesburgu. </w:t>
      </w:r>
    </w:p>
    <w:p w14:paraId="47083C3B" w14:textId="77777777" w:rsidR="005A498F" w:rsidRPr="00E22BF3" w:rsidRDefault="005A498F" w:rsidP="005D6D8A">
      <w:pPr>
        <w:pStyle w:val="Bezodstpw"/>
        <w:jc w:val="both"/>
        <w:rPr>
          <w:rFonts w:ascii="Arial" w:hAnsi="Arial" w:cs="Arial"/>
          <w:sz w:val="14"/>
          <w:szCs w:val="14"/>
          <w:lang w:eastAsia="pl-PL"/>
        </w:rPr>
      </w:pPr>
      <w:r w:rsidRPr="00E22BF3">
        <w:rPr>
          <w:rFonts w:ascii="Arial" w:hAnsi="Arial" w:cs="Arial"/>
          <w:sz w:val="14"/>
          <w:szCs w:val="14"/>
          <w:lang w:eastAsia="pl-PL"/>
        </w:rPr>
        <w:t> </w:t>
      </w:r>
    </w:p>
    <w:p w14:paraId="377D3DF8" w14:textId="1EB40AA5" w:rsidR="00063BB1" w:rsidRPr="005A498F" w:rsidRDefault="00063BB1" w:rsidP="005D6D8A">
      <w:pPr>
        <w:pStyle w:val="Bezodstpw"/>
        <w:jc w:val="both"/>
        <w:rPr>
          <w:rFonts w:ascii="Arial" w:hAnsi="Arial" w:cs="Arial"/>
          <w:sz w:val="16"/>
          <w:szCs w:val="16"/>
        </w:rPr>
      </w:pPr>
    </w:p>
    <w:sectPr w:rsidR="00063BB1" w:rsidRPr="005A498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C7E2" w14:textId="77777777" w:rsidR="00EC2A08" w:rsidRDefault="00EC2A08">
      <w:pPr>
        <w:spacing w:after="0" w:line="240" w:lineRule="auto"/>
      </w:pPr>
      <w:r>
        <w:separator/>
      </w:r>
    </w:p>
  </w:endnote>
  <w:endnote w:type="continuationSeparator" w:id="0">
    <w:p w14:paraId="5B183E7D" w14:textId="77777777" w:rsidR="00EC2A08" w:rsidRDefault="00EC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CD7F" w14:textId="77777777" w:rsidR="00EC2A08" w:rsidRDefault="00EC2A08">
      <w:pPr>
        <w:spacing w:after="0" w:line="240" w:lineRule="auto"/>
      </w:pPr>
      <w:r>
        <w:separator/>
      </w:r>
    </w:p>
  </w:footnote>
  <w:footnote w:type="continuationSeparator" w:id="0">
    <w:p w14:paraId="6F2E3FDD" w14:textId="77777777" w:rsidR="00EC2A08" w:rsidRDefault="00EC2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2D3" w14:textId="77777777" w:rsidR="002F388E" w:rsidRDefault="002F388E" w:rsidP="000476B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838E9"/>
    <w:multiLevelType w:val="hybridMultilevel"/>
    <w:tmpl w:val="F3FE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448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51"/>
    <w:rsid w:val="000034A3"/>
    <w:rsid w:val="000309C9"/>
    <w:rsid w:val="00032579"/>
    <w:rsid w:val="00033BB8"/>
    <w:rsid w:val="00035CE8"/>
    <w:rsid w:val="00040CC4"/>
    <w:rsid w:val="0004281E"/>
    <w:rsid w:val="0004489A"/>
    <w:rsid w:val="00045001"/>
    <w:rsid w:val="000476B4"/>
    <w:rsid w:val="00047ACA"/>
    <w:rsid w:val="00052544"/>
    <w:rsid w:val="00063BB1"/>
    <w:rsid w:val="00072930"/>
    <w:rsid w:val="00081A8D"/>
    <w:rsid w:val="00083354"/>
    <w:rsid w:val="00087E2F"/>
    <w:rsid w:val="0009126B"/>
    <w:rsid w:val="00096BE4"/>
    <w:rsid w:val="000A2D79"/>
    <w:rsid w:val="000A5E24"/>
    <w:rsid w:val="000A70A8"/>
    <w:rsid w:val="000A7AC1"/>
    <w:rsid w:val="000B0D7D"/>
    <w:rsid w:val="000C275F"/>
    <w:rsid w:val="000C41F1"/>
    <w:rsid w:val="000C6088"/>
    <w:rsid w:val="000C7868"/>
    <w:rsid w:val="000E02F4"/>
    <w:rsid w:val="000E347C"/>
    <w:rsid w:val="000F2AF9"/>
    <w:rsid w:val="000F5EE0"/>
    <w:rsid w:val="0010422E"/>
    <w:rsid w:val="00111070"/>
    <w:rsid w:val="00116258"/>
    <w:rsid w:val="001204DD"/>
    <w:rsid w:val="00125DD0"/>
    <w:rsid w:val="00135E58"/>
    <w:rsid w:val="0014204B"/>
    <w:rsid w:val="00143D2E"/>
    <w:rsid w:val="00145E38"/>
    <w:rsid w:val="0014717C"/>
    <w:rsid w:val="001523FB"/>
    <w:rsid w:val="0017198C"/>
    <w:rsid w:val="00171A57"/>
    <w:rsid w:val="0019121D"/>
    <w:rsid w:val="00191CFD"/>
    <w:rsid w:val="00192764"/>
    <w:rsid w:val="001A1736"/>
    <w:rsid w:val="001A19CA"/>
    <w:rsid w:val="001B1048"/>
    <w:rsid w:val="001B1EEE"/>
    <w:rsid w:val="001B5486"/>
    <w:rsid w:val="001B5541"/>
    <w:rsid w:val="001C0972"/>
    <w:rsid w:val="001C42E1"/>
    <w:rsid w:val="001D0DD0"/>
    <w:rsid w:val="001D220A"/>
    <w:rsid w:val="001D4321"/>
    <w:rsid w:val="001D4DEF"/>
    <w:rsid w:val="001E0BC5"/>
    <w:rsid w:val="001F14DE"/>
    <w:rsid w:val="00204CF9"/>
    <w:rsid w:val="0020745B"/>
    <w:rsid w:val="002108E9"/>
    <w:rsid w:val="00223298"/>
    <w:rsid w:val="00223C02"/>
    <w:rsid w:val="00225647"/>
    <w:rsid w:val="00226D40"/>
    <w:rsid w:val="00231A2F"/>
    <w:rsid w:val="00250747"/>
    <w:rsid w:val="00261539"/>
    <w:rsid w:val="00266324"/>
    <w:rsid w:val="002671A6"/>
    <w:rsid w:val="002764BB"/>
    <w:rsid w:val="002801A1"/>
    <w:rsid w:val="00281006"/>
    <w:rsid w:val="00290517"/>
    <w:rsid w:val="00290A56"/>
    <w:rsid w:val="002A1091"/>
    <w:rsid w:val="002A1721"/>
    <w:rsid w:val="002A3C7D"/>
    <w:rsid w:val="002B5BB4"/>
    <w:rsid w:val="002B63E9"/>
    <w:rsid w:val="002C3004"/>
    <w:rsid w:val="002D54A3"/>
    <w:rsid w:val="002E60C9"/>
    <w:rsid w:val="002F388E"/>
    <w:rsid w:val="003014C6"/>
    <w:rsid w:val="00304BAC"/>
    <w:rsid w:val="003127DA"/>
    <w:rsid w:val="0032106C"/>
    <w:rsid w:val="00323595"/>
    <w:rsid w:val="00327601"/>
    <w:rsid w:val="00332101"/>
    <w:rsid w:val="00333C4B"/>
    <w:rsid w:val="00334951"/>
    <w:rsid w:val="00336D4D"/>
    <w:rsid w:val="0034170D"/>
    <w:rsid w:val="00352D04"/>
    <w:rsid w:val="00353C60"/>
    <w:rsid w:val="00356014"/>
    <w:rsid w:val="00372462"/>
    <w:rsid w:val="00374D34"/>
    <w:rsid w:val="00376577"/>
    <w:rsid w:val="00377551"/>
    <w:rsid w:val="00385BEB"/>
    <w:rsid w:val="00387ADF"/>
    <w:rsid w:val="003A78A5"/>
    <w:rsid w:val="003B12D3"/>
    <w:rsid w:val="003B3746"/>
    <w:rsid w:val="003B4D8A"/>
    <w:rsid w:val="003B59BC"/>
    <w:rsid w:val="003B7063"/>
    <w:rsid w:val="003C3B21"/>
    <w:rsid w:val="003C4D12"/>
    <w:rsid w:val="003C76B8"/>
    <w:rsid w:val="003D25CF"/>
    <w:rsid w:val="003D7563"/>
    <w:rsid w:val="003E012B"/>
    <w:rsid w:val="003E081C"/>
    <w:rsid w:val="003F003F"/>
    <w:rsid w:val="003F265F"/>
    <w:rsid w:val="004000D5"/>
    <w:rsid w:val="0040019E"/>
    <w:rsid w:val="00401D4F"/>
    <w:rsid w:val="00405CE8"/>
    <w:rsid w:val="004160CE"/>
    <w:rsid w:val="00423ECC"/>
    <w:rsid w:val="004331FB"/>
    <w:rsid w:val="00435739"/>
    <w:rsid w:val="00437F60"/>
    <w:rsid w:val="00440767"/>
    <w:rsid w:val="0044253E"/>
    <w:rsid w:val="004514CA"/>
    <w:rsid w:val="00454A7E"/>
    <w:rsid w:val="00456001"/>
    <w:rsid w:val="00456E28"/>
    <w:rsid w:val="0046707B"/>
    <w:rsid w:val="00471402"/>
    <w:rsid w:val="00475426"/>
    <w:rsid w:val="004754FA"/>
    <w:rsid w:val="00480FB2"/>
    <w:rsid w:val="00495B33"/>
    <w:rsid w:val="004A0083"/>
    <w:rsid w:val="004B4791"/>
    <w:rsid w:val="004B4A87"/>
    <w:rsid w:val="004B77EC"/>
    <w:rsid w:val="004C362A"/>
    <w:rsid w:val="004D2DFB"/>
    <w:rsid w:val="004D75B1"/>
    <w:rsid w:val="004D79AB"/>
    <w:rsid w:val="004E0B14"/>
    <w:rsid w:val="004E2B91"/>
    <w:rsid w:val="004E5258"/>
    <w:rsid w:val="004E6D40"/>
    <w:rsid w:val="004F4174"/>
    <w:rsid w:val="005025ED"/>
    <w:rsid w:val="005077BC"/>
    <w:rsid w:val="00507F22"/>
    <w:rsid w:val="005153A1"/>
    <w:rsid w:val="00522612"/>
    <w:rsid w:val="00531A79"/>
    <w:rsid w:val="00532D47"/>
    <w:rsid w:val="0053739A"/>
    <w:rsid w:val="005403D5"/>
    <w:rsid w:val="00540722"/>
    <w:rsid w:val="005409F6"/>
    <w:rsid w:val="00543D94"/>
    <w:rsid w:val="00544563"/>
    <w:rsid w:val="005460BE"/>
    <w:rsid w:val="00546D2E"/>
    <w:rsid w:val="00550AB7"/>
    <w:rsid w:val="005528B5"/>
    <w:rsid w:val="00552D1C"/>
    <w:rsid w:val="00555791"/>
    <w:rsid w:val="005624B2"/>
    <w:rsid w:val="00567743"/>
    <w:rsid w:val="00570CE9"/>
    <w:rsid w:val="00575D9B"/>
    <w:rsid w:val="005801FF"/>
    <w:rsid w:val="00585C5C"/>
    <w:rsid w:val="005860CE"/>
    <w:rsid w:val="00590CED"/>
    <w:rsid w:val="0059202A"/>
    <w:rsid w:val="00593656"/>
    <w:rsid w:val="005A0E19"/>
    <w:rsid w:val="005A2328"/>
    <w:rsid w:val="005A288D"/>
    <w:rsid w:val="005A498F"/>
    <w:rsid w:val="005A7D3A"/>
    <w:rsid w:val="005C417C"/>
    <w:rsid w:val="005C5078"/>
    <w:rsid w:val="005C536E"/>
    <w:rsid w:val="005D17C2"/>
    <w:rsid w:val="005D474D"/>
    <w:rsid w:val="005D686B"/>
    <w:rsid w:val="005D6D8A"/>
    <w:rsid w:val="005E05F8"/>
    <w:rsid w:val="005E1B9D"/>
    <w:rsid w:val="005E3B7C"/>
    <w:rsid w:val="005E5588"/>
    <w:rsid w:val="005E67D9"/>
    <w:rsid w:val="005F1828"/>
    <w:rsid w:val="005F4504"/>
    <w:rsid w:val="00601733"/>
    <w:rsid w:val="00602E46"/>
    <w:rsid w:val="00607CDE"/>
    <w:rsid w:val="006139A7"/>
    <w:rsid w:val="006149A4"/>
    <w:rsid w:val="00621F55"/>
    <w:rsid w:val="00623118"/>
    <w:rsid w:val="00632B72"/>
    <w:rsid w:val="0063517F"/>
    <w:rsid w:val="00637A64"/>
    <w:rsid w:val="00656DD0"/>
    <w:rsid w:val="00657F50"/>
    <w:rsid w:val="00660313"/>
    <w:rsid w:val="00661F0D"/>
    <w:rsid w:val="006666FA"/>
    <w:rsid w:val="00667E0E"/>
    <w:rsid w:val="006754DE"/>
    <w:rsid w:val="006B5C69"/>
    <w:rsid w:val="006C05CD"/>
    <w:rsid w:val="006C0869"/>
    <w:rsid w:val="006D092C"/>
    <w:rsid w:val="006D0E04"/>
    <w:rsid w:val="006D669B"/>
    <w:rsid w:val="006E19D7"/>
    <w:rsid w:val="006E5446"/>
    <w:rsid w:val="006F1D81"/>
    <w:rsid w:val="006F6C92"/>
    <w:rsid w:val="00703A1B"/>
    <w:rsid w:val="00707138"/>
    <w:rsid w:val="00707986"/>
    <w:rsid w:val="0071342B"/>
    <w:rsid w:val="00713D82"/>
    <w:rsid w:val="007163CB"/>
    <w:rsid w:val="007233AB"/>
    <w:rsid w:val="0072478F"/>
    <w:rsid w:val="007262C6"/>
    <w:rsid w:val="00732B92"/>
    <w:rsid w:val="0074046B"/>
    <w:rsid w:val="00747B2A"/>
    <w:rsid w:val="007500EB"/>
    <w:rsid w:val="00750A7C"/>
    <w:rsid w:val="00761B50"/>
    <w:rsid w:val="00765ADC"/>
    <w:rsid w:val="00773211"/>
    <w:rsid w:val="007735E5"/>
    <w:rsid w:val="00774BF1"/>
    <w:rsid w:val="00775BFE"/>
    <w:rsid w:val="007824E2"/>
    <w:rsid w:val="00782C9D"/>
    <w:rsid w:val="00785E52"/>
    <w:rsid w:val="007927C7"/>
    <w:rsid w:val="007A7EA5"/>
    <w:rsid w:val="007B014E"/>
    <w:rsid w:val="007B05A2"/>
    <w:rsid w:val="007B0C0F"/>
    <w:rsid w:val="007B100F"/>
    <w:rsid w:val="007C1529"/>
    <w:rsid w:val="007C5198"/>
    <w:rsid w:val="007E3BB8"/>
    <w:rsid w:val="007E5364"/>
    <w:rsid w:val="007F18D0"/>
    <w:rsid w:val="008004F3"/>
    <w:rsid w:val="008037C1"/>
    <w:rsid w:val="00803EB4"/>
    <w:rsid w:val="008106B9"/>
    <w:rsid w:val="008144BB"/>
    <w:rsid w:val="00814FAF"/>
    <w:rsid w:val="00820158"/>
    <w:rsid w:val="008204D0"/>
    <w:rsid w:val="008222CB"/>
    <w:rsid w:val="00826722"/>
    <w:rsid w:val="00832453"/>
    <w:rsid w:val="00833EA9"/>
    <w:rsid w:val="00834B3E"/>
    <w:rsid w:val="00835392"/>
    <w:rsid w:val="00836171"/>
    <w:rsid w:val="00842B3D"/>
    <w:rsid w:val="00845758"/>
    <w:rsid w:val="00850DAC"/>
    <w:rsid w:val="008544C7"/>
    <w:rsid w:val="00856E49"/>
    <w:rsid w:val="008578DA"/>
    <w:rsid w:val="008632D4"/>
    <w:rsid w:val="0087090F"/>
    <w:rsid w:val="00870F29"/>
    <w:rsid w:val="00881602"/>
    <w:rsid w:val="00884170"/>
    <w:rsid w:val="00895B33"/>
    <w:rsid w:val="008972D1"/>
    <w:rsid w:val="008A1469"/>
    <w:rsid w:val="008A1B24"/>
    <w:rsid w:val="008A3261"/>
    <w:rsid w:val="008A3F80"/>
    <w:rsid w:val="008B111E"/>
    <w:rsid w:val="008B1C84"/>
    <w:rsid w:val="008B5E2D"/>
    <w:rsid w:val="008C1CBE"/>
    <w:rsid w:val="008C3943"/>
    <w:rsid w:val="008C39E4"/>
    <w:rsid w:val="008C6B1D"/>
    <w:rsid w:val="008E07BE"/>
    <w:rsid w:val="008F20D1"/>
    <w:rsid w:val="008F22B3"/>
    <w:rsid w:val="00904F56"/>
    <w:rsid w:val="009054FB"/>
    <w:rsid w:val="0091569D"/>
    <w:rsid w:val="0091635F"/>
    <w:rsid w:val="00920758"/>
    <w:rsid w:val="00921A3C"/>
    <w:rsid w:val="00922C73"/>
    <w:rsid w:val="0092634F"/>
    <w:rsid w:val="009278D2"/>
    <w:rsid w:val="009466E0"/>
    <w:rsid w:val="00947709"/>
    <w:rsid w:val="00951068"/>
    <w:rsid w:val="00953B8B"/>
    <w:rsid w:val="00957399"/>
    <w:rsid w:val="00961B13"/>
    <w:rsid w:val="009625CA"/>
    <w:rsid w:val="009705E2"/>
    <w:rsid w:val="00970CB8"/>
    <w:rsid w:val="00970F4D"/>
    <w:rsid w:val="009710DE"/>
    <w:rsid w:val="00972416"/>
    <w:rsid w:val="0097645A"/>
    <w:rsid w:val="00977910"/>
    <w:rsid w:val="00981FDC"/>
    <w:rsid w:val="00984525"/>
    <w:rsid w:val="0099154C"/>
    <w:rsid w:val="00992A36"/>
    <w:rsid w:val="00992A67"/>
    <w:rsid w:val="00995436"/>
    <w:rsid w:val="00995A7B"/>
    <w:rsid w:val="009C0328"/>
    <w:rsid w:val="009C0941"/>
    <w:rsid w:val="009D0684"/>
    <w:rsid w:val="009D48D4"/>
    <w:rsid w:val="009D4F81"/>
    <w:rsid w:val="009D7D9C"/>
    <w:rsid w:val="009E1DD8"/>
    <w:rsid w:val="009E4AB0"/>
    <w:rsid w:val="009F1E94"/>
    <w:rsid w:val="009F328D"/>
    <w:rsid w:val="009F4252"/>
    <w:rsid w:val="00A00CBC"/>
    <w:rsid w:val="00A04724"/>
    <w:rsid w:val="00A06DE5"/>
    <w:rsid w:val="00A11B70"/>
    <w:rsid w:val="00A12600"/>
    <w:rsid w:val="00A173DA"/>
    <w:rsid w:val="00A2057A"/>
    <w:rsid w:val="00A209ED"/>
    <w:rsid w:val="00A20E0F"/>
    <w:rsid w:val="00A24064"/>
    <w:rsid w:val="00A30AD7"/>
    <w:rsid w:val="00A33188"/>
    <w:rsid w:val="00A34E78"/>
    <w:rsid w:val="00A35413"/>
    <w:rsid w:val="00A40878"/>
    <w:rsid w:val="00A444A1"/>
    <w:rsid w:val="00A46118"/>
    <w:rsid w:val="00A47EFC"/>
    <w:rsid w:val="00A50BE4"/>
    <w:rsid w:val="00A54820"/>
    <w:rsid w:val="00A5645A"/>
    <w:rsid w:val="00A573B3"/>
    <w:rsid w:val="00A60473"/>
    <w:rsid w:val="00A60B48"/>
    <w:rsid w:val="00A64939"/>
    <w:rsid w:val="00A67317"/>
    <w:rsid w:val="00A674B0"/>
    <w:rsid w:val="00A67974"/>
    <w:rsid w:val="00A67D4D"/>
    <w:rsid w:val="00A74B36"/>
    <w:rsid w:val="00A7716B"/>
    <w:rsid w:val="00A824C4"/>
    <w:rsid w:val="00A84A20"/>
    <w:rsid w:val="00A87283"/>
    <w:rsid w:val="00A95804"/>
    <w:rsid w:val="00A977FE"/>
    <w:rsid w:val="00AB2867"/>
    <w:rsid w:val="00AD459D"/>
    <w:rsid w:val="00AE19F6"/>
    <w:rsid w:val="00AE5DEA"/>
    <w:rsid w:val="00AE7BCF"/>
    <w:rsid w:val="00AF2492"/>
    <w:rsid w:val="00B02FAC"/>
    <w:rsid w:val="00B11644"/>
    <w:rsid w:val="00B12AB6"/>
    <w:rsid w:val="00B223D5"/>
    <w:rsid w:val="00B3280B"/>
    <w:rsid w:val="00B32A17"/>
    <w:rsid w:val="00B5036E"/>
    <w:rsid w:val="00B51458"/>
    <w:rsid w:val="00B5168B"/>
    <w:rsid w:val="00B51731"/>
    <w:rsid w:val="00B52537"/>
    <w:rsid w:val="00B54AFE"/>
    <w:rsid w:val="00B561FD"/>
    <w:rsid w:val="00B56F99"/>
    <w:rsid w:val="00B6096C"/>
    <w:rsid w:val="00B62ACD"/>
    <w:rsid w:val="00B7161B"/>
    <w:rsid w:val="00B71799"/>
    <w:rsid w:val="00B75868"/>
    <w:rsid w:val="00B8382C"/>
    <w:rsid w:val="00B8427A"/>
    <w:rsid w:val="00B91A67"/>
    <w:rsid w:val="00BB1715"/>
    <w:rsid w:val="00BC25D2"/>
    <w:rsid w:val="00BE0BAD"/>
    <w:rsid w:val="00BE3514"/>
    <w:rsid w:val="00BF003E"/>
    <w:rsid w:val="00BF5F60"/>
    <w:rsid w:val="00C04F67"/>
    <w:rsid w:val="00C06B76"/>
    <w:rsid w:val="00C1437E"/>
    <w:rsid w:val="00C331D5"/>
    <w:rsid w:val="00C36177"/>
    <w:rsid w:val="00C40BDF"/>
    <w:rsid w:val="00C5076A"/>
    <w:rsid w:val="00C50D93"/>
    <w:rsid w:val="00C55207"/>
    <w:rsid w:val="00C61D66"/>
    <w:rsid w:val="00C65604"/>
    <w:rsid w:val="00C6736C"/>
    <w:rsid w:val="00C70DE5"/>
    <w:rsid w:val="00C774EB"/>
    <w:rsid w:val="00C83162"/>
    <w:rsid w:val="00C835DF"/>
    <w:rsid w:val="00C871D3"/>
    <w:rsid w:val="00C9540C"/>
    <w:rsid w:val="00CA1A7C"/>
    <w:rsid w:val="00CC0F03"/>
    <w:rsid w:val="00CC392F"/>
    <w:rsid w:val="00CD1A0D"/>
    <w:rsid w:val="00CD4A96"/>
    <w:rsid w:val="00CD5151"/>
    <w:rsid w:val="00CE0326"/>
    <w:rsid w:val="00CE07FA"/>
    <w:rsid w:val="00CF0978"/>
    <w:rsid w:val="00D011A6"/>
    <w:rsid w:val="00D01906"/>
    <w:rsid w:val="00D1250A"/>
    <w:rsid w:val="00D204F8"/>
    <w:rsid w:val="00D21BD7"/>
    <w:rsid w:val="00D26C15"/>
    <w:rsid w:val="00D31B9F"/>
    <w:rsid w:val="00D31F97"/>
    <w:rsid w:val="00D35559"/>
    <w:rsid w:val="00D3658E"/>
    <w:rsid w:val="00D41731"/>
    <w:rsid w:val="00D46348"/>
    <w:rsid w:val="00D46586"/>
    <w:rsid w:val="00D47056"/>
    <w:rsid w:val="00D6766B"/>
    <w:rsid w:val="00D763E4"/>
    <w:rsid w:val="00D7672A"/>
    <w:rsid w:val="00D94C14"/>
    <w:rsid w:val="00D94F73"/>
    <w:rsid w:val="00DA126E"/>
    <w:rsid w:val="00DB0733"/>
    <w:rsid w:val="00DB184A"/>
    <w:rsid w:val="00DB566D"/>
    <w:rsid w:val="00DC17F0"/>
    <w:rsid w:val="00DC3812"/>
    <w:rsid w:val="00DD1F68"/>
    <w:rsid w:val="00DD34E6"/>
    <w:rsid w:val="00DE2E47"/>
    <w:rsid w:val="00DF48DA"/>
    <w:rsid w:val="00E022AF"/>
    <w:rsid w:val="00E052C4"/>
    <w:rsid w:val="00E11815"/>
    <w:rsid w:val="00E159A0"/>
    <w:rsid w:val="00E2283F"/>
    <w:rsid w:val="00E22BF3"/>
    <w:rsid w:val="00E24D5D"/>
    <w:rsid w:val="00E26546"/>
    <w:rsid w:val="00E31F1D"/>
    <w:rsid w:val="00E34071"/>
    <w:rsid w:val="00E36E86"/>
    <w:rsid w:val="00E433AB"/>
    <w:rsid w:val="00E440A8"/>
    <w:rsid w:val="00E47064"/>
    <w:rsid w:val="00E6195A"/>
    <w:rsid w:val="00E70E2B"/>
    <w:rsid w:val="00E76BE5"/>
    <w:rsid w:val="00E872CB"/>
    <w:rsid w:val="00E8760A"/>
    <w:rsid w:val="00EA0117"/>
    <w:rsid w:val="00EA3731"/>
    <w:rsid w:val="00EA7619"/>
    <w:rsid w:val="00EA7867"/>
    <w:rsid w:val="00EC0A2D"/>
    <w:rsid w:val="00EC2A08"/>
    <w:rsid w:val="00EC6358"/>
    <w:rsid w:val="00ED6D2C"/>
    <w:rsid w:val="00ED6F7D"/>
    <w:rsid w:val="00EE2743"/>
    <w:rsid w:val="00EE4D13"/>
    <w:rsid w:val="00EE5881"/>
    <w:rsid w:val="00EF3354"/>
    <w:rsid w:val="00F06E8C"/>
    <w:rsid w:val="00F16E51"/>
    <w:rsid w:val="00F17916"/>
    <w:rsid w:val="00F2024A"/>
    <w:rsid w:val="00F22949"/>
    <w:rsid w:val="00F22E84"/>
    <w:rsid w:val="00F26C5D"/>
    <w:rsid w:val="00F33BE7"/>
    <w:rsid w:val="00F37CB9"/>
    <w:rsid w:val="00F42391"/>
    <w:rsid w:val="00F44DEE"/>
    <w:rsid w:val="00F4595B"/>
    <w:rsid w:val="00F525AF"/>
    <w:rsid w:val="00F5468F"/>
    <w:rsid w:val="00F56690"/>
    <w:rsid w:val="00F607C5"/>
    <w:rsid w:val="00F6215D"/>
    <w:rsid w:val="00F63DA4"/>
    <w:rsid w:val="00F63F81"/>
    <w:rsid w:val="00F74E24"/>
    <w:rsid w:val="00F813D5"/>
    <w:rsid w:val="00F813E3"/>
    <w:rsid w:val="00F82B98"/>
    <w:rsid w:val="00F83139"/>
    <w:rsid w:val="00F86261"/>
    <w:rsid w:val="00FA254A"/>
    <w:rsid w:val="00FA346F"/>
    <w:rsid w:val="00FB2E82"/>
    <w:rsid w:val="00FB495D"/>
    <w:rsid w:val="00FB70A1"/>
    <w:rsid w:val="00FC2DA0"/>
    <w:rsid w:val="00FC4308"/>
    <w:rsid w:val="00FD2307"/>
    <w:rsid w:val="00FD55FE"/>
    <w:rsid w:val="00FD77BC"/>
    <w:rsid w:val="00FE1522"/>
    <w:rsid w:val="00FE229C"/>
    <w:rsid w:val="00FE2804"/>
    <w:rsid w:val="00FE5199"/>
    <w:rsid w:val="00FF1FAB"/>
    <w:rsid w:val="00FF22A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CC806"/>
  <w15:docId w15:val="{D6141F49-40C1-4643-BF17-DE2CA5AB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F6C92"/>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6F6C9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6F6C92"/>
    <w:rPr>
      <w:rFonts w:ascii="Calibri" w:eastAsia="Calibri" w:hAnsi="Calibri" w:cs="Times New Roman"/>
    </w:rPr>
  </w:style>
  <w:style w:type="character" w:styleId="Hipercze">
    <w:name w:val="Hyperlink"/>
    <w:uiPriority w:val="99"/>
    <w:unhideWhenUsed/>
    <w:rsid w:val="006F6C92"/>
    <w:rPr>
      <w:color w:val="0563C1"/>
      <w:u w:val="single"/>
    </w:rPr>
  </w:style>
  <w:style w:type="character" w:styleId="Odwoaniedokomentarza">
    <w:name w:val="annotation reference"/>
    <w:basedOn w:val="Domylnaczcionkaakapitu"/>
    <w:uiPriority w:val="99"/>
    <w:semiHidden/>
    <w:unhideWhenUsed/>
    <w:rsid w:val="00D94F73"/>
    <w:rPr>
      <w:sz w:val="16"/>
      <w:szCs w:val="16"/>
    </w:rPr>
  </w:style>
  <w:style w:type="paragraph" w:styleId="Tekstkomentarza">
    <w:name w:val="annotation text"/>
    <w:basedOn w:val="Normalny"/>
    <w:link w:val="TekstkomentarzaZnak"/>
    <w:uiPriority w:val="99"/>
    <w:unhideWhenUsed/>
    <w:rsid w:val="00D94F73"/>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94F7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4F73"/>
    <w:rPr>
      <w:b/>
      <w:bCs/>
    </w:rPr>
  </w:style>
  <w:style w:type="character" w:customStyle="1" w:styleId="TematkomentarzaZnak">
    <w:name w:val="Temat komentarza Znak"/>
    <w:basedOn w:val="TekstkomentarzaZnak"/>
    <w:link w:val="Tematkomentarza"/>
    <w:uiPriority w:val="99"/>
    <w:semiHidden/>
    <w:rsid w:val="00D94F73"/>
    <w:rPr>
      <w:rFonts w:ascii="Calibri" w:eastAsia="Calibri" w:hAnsi="Calibri" w:cs="Times New Roman"/>
      <w:b/>
      <w:bCs/>
      <w:sz w:val="20"/>
      <w:szCs w:val="20"/>
    </w:rPr>
  </w:style>
  <w:style w:type="paragraph" w:styleId="Poprawka">
    <w:name w:val="Revision"/>
    <w:hidden/>
    <w:uiPriority w:val="99"/>
    <w:semiHidden/>
    <w:rsid w:val="00F525AF"/>
    <w:pPr>
      <w:spacing w:after="0" w:line="240" w:lineRule="auto"/>
    </w:pPr>
    <w:rPr>
      <w:rFonts w:ascii="Calibri" w:eastAsia="Calibri" w:hAnsi="Calibri" w:cs="Times New Roman"/>
    </w:rPr>
  </w:style>
  <w:style w:type="character" w:customStyle="1" w:styleId="v1apple-tab-span">
    <w:name w:val="v1apple-tab-span"/>
    <w:basedOn w:val="Domylnaczcionkaakapitu"/>
    <w:rsid w:val="00052544"/>
  </w:style>
  <w:style w:type="paragraph" w:customStyle="1" w:styleId="v1msonormal">
    <w:name w:val="v1msonormal"/>
    <w:basedOn w:val="Normalny"/>
    <w:rsid w:val="00F17916"/>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E022A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13D82"/>
    <w:rPr>
      <w:b/>
      <w:bCs/>
    </w:rPr>
  </w:style>
  <w:style w:type="character" w:customStyle="1" w:styleId="Nierozpoznanawzmianka1">
    <w:name w:val="Nierozpoznana wzmianka1"/>
    <w:basedOn w:val="Domylnaczcionkaakapitu"/>
    <w:uiPriority w:val="99"/>
    <w:semiHidden/>
    <w:unhideWhenUsed/>
    <w:rsid w:val="00782C9D"/>
    <w:rPr>
      <w:color w:val="605E5C"/>
      <w:shd w:val="clear" w:color="auto" w:fill="E1DFDD"/>
    </w:rPr>
  </w:style>
  <w:style w:type="character" w:styleId="Uwydatnienie">
    <w:name w:val="Emphasis"/>
    <w:basedOn w:val="Domylnaczcionkaakapitu"/>
    <w:uiPriority w:val="20"/>
    <w:qFormat/>
    <w:rsid w:val="00FC2DA0"/>
    <w:rPr>
      <w:i/>
      <w:iCs/>
    </w:rPr>
  </w:style>
  <w:style w:type="paragraph" w:styleId="Tekstprzypisukocowego">
    <w:name w:val="endnote text"/>
    <w:basedOn w:val="Normalny"/>
    <w:link w:val="TekstprzypisukocowegoZnak"/>
    <w:uiPriority w:val="99"/>
    <w:semiHidden/>
    <w:unhideWhenUsed/>
    <w:rsid w:val="00775B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5BFE"/>
    <w:rPr>
      <w:sz w:val="20"/>
      <w:szCs w:val="20"/>
    </w:rPr>
  </w:style>
  <w:style w:type="character" w:styleId="Odwoanieprzypisukocowego">
    <w:name w:val="endnote reference"/>
    <w:basedOn w:val="Domylnaczcionkaakapitu"/>
    <w:uiPriority w:val="99"/>
    <w:semiHidden/>
    <w:unhideWhenUsed/>
    <w:rsid w:val="00775BFE"/>
    <w:rPr>
      <w:vertAlign w:val="superscript"/>
    </w:rPr>
  </w:style>
  <w:style w:type="paragraph" w:customStyle="1" w:styleId="v1v1v1msonormal">
    <w:name w:val="v1v1v1msonormal"/>
    <w:basedOn w:val="Normalny"/>
    <w:rsid w:val="00CC392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2328">
      <w:bodyDiv w:val="1"/>
      <w:marLeft w:val="0"/>
      <w:marRight w:val="0"/>
      <w:marTop w:val="0"/>
      <w:marBottom w:val="0"/>
      <w:divBdr>
        <w:top w:val="none" w:sz="0" w:space="0" w:color="auto"/>
        <w:left w:val="none" w:sz="0" w:space="0" w:color="auto"/>
        <w:bottom w:val="none" w:sz="0" w:space="0" w:color="auto"/>
        <w:right w:val="none" w:sz="0" w:space="0" w:color="auto"/>
      </w:divBdr>
    </w:div>
    <w:div w:id="766848859">
      <w:bodyDiv w:val="1"/>
      <w:marLeft w:val="0"/>
      <w:marRight w:val="0"/>
      <w:marTop w:val="0"/>
      <w:marBottom w:val="0"/>
      <w:divBdr>
        <w:top w:val="none" w:sz="0" w:space="0" w:color="auto"/>
        <w:left w:val="none" w:sz="0" w:space="0" w:color="auto"/>
        <w:bottom w:val="none" w:sz="0" w:space="0" w:color="auto"/>
        <w:right w:val="none" w:sz="0" w:space="0" w:color="auto"/>
      </w:divBdr>
    </w:div>
    <w:div w:id="998145714">
      <w:bodyDiv w:val="1"/>
      <w:marLeft w:val="0"/>
      <w:marRight w:val="0"/>
      <w:marTop w:val="0"/>
      <w:marBottom w:val="0"/>
      <w:divBdr>
        <w:top w:val="none" w:sz="0" w:space="0" w:color="auto"/>
        <w:left w:val="none" w:sz="0" w:space="0" w:color="auto"/>
        <w:bottom w:val="none" w:sz="0" w:space="0" w:color="auto"/>
        <w:right w:val="none" w:sz="0" w:space="0" w:color="auto"/>
      </w:divBdr>
    </w:div>
    <w:div w:id="18053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z.pietrzak@guaranapr.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Desktop\czerwiec22\GJ-czerw22\Wyprzeda&#380;%20gara&#380;owa%20w%20Galerii%20Jurajskiej_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496B-C425-47AB-A9B5-43FFA377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Wyprzedaż garażowa w Galerii Jurajskiej_IP</Template>
  <TotalTime>17</TotalTime>
  <Pages>2</Pages>
  <Words>1031</Words>
  <Characters>6190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Pietrzak</dc:creator>
  <cp:keywords/>
  <dc:description/>
  <cp:lastModifiedBy>Tomasz Pietrzak</cp:lastModifiedBy>
  <cp:revision>10</cp:revision>
  <cp:lastPrinted>2022-05-11T11:28:00Z</cp:lastPrinted>
  <dcterms:created xsi:type="dcterms:W3CDTF">2023-03-06T12:39:00Z</dcterms:created>
  <dcterms:modified xsi:type="dcterms:W3CDTF">2023-03-09T10:32:00Z</dcterms:modified>
</cp:coreProperties>
</file>